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72157" w14:textId="5AB47BC3" w:rsidR="001D75CB" w:rsidRPr="0077667E" w:rsidRDefault="00BA4B3D" w:rsidP="0077667E">
      <w:pPr>
        <w:ind w:left="282" w:firstLine="1134"/>
        <w:rPr>
          <w:b/>
        </w:rPr>
      </w:pPr>
      <w:r>
        <w:rPr>
          <w:b/>
        </w:rPr>
        <w:t>KİŞİSEL VERİLERİN KORUNMASI VE İŞLENMESİ AYDINLATMA METNİ</w:t>
      </w:r>
    </w:p>
    <w:p w14:paraId="607792EF" w14:textId="0C6D6AE8" w:rsidR="004A1FE5" w:rsidRPr="005459EA" w:rsidRDefault="004A1FE5" w:rsidP="004A1FE5">
      <w:pPr>
        <w:spacing w:line="240" w:lineRule="auto"/>
        <w:jc w:val="both"/>
        <w:rPr>
          <w:rFonts w:eastAsia="Times New Roman"/>
          <w:color w:val="000000"/>
          <w:sz w:val="20"/>
          <w:szCs w:val="20"/>
        </w:rPr>
      </w:pPr>
      <w:r w:rsidRPr="004D383A">
        <w:rPr>
          <w:rFonts w:eastAsia="Times New Roman"/>
          <w:color w:val="000000"/>
          <w:sz w:val="20"/>
          <w:szCs w:val="20"/>
        </w:rPr>
        <w:t xml:space="preserve">Bu Aydınlatma Metni ile işlenen kişisel verilerinizin hangileri olduğu ve bu verilerin hangi amaçlarla işlendikleri başta olmak üzere kişisel verilerinizin paylaşıldığı üçüncü taraflara, haklarınıza ve </w:t>
      </w:r>
      <w:r w:rsidR="00EF2108">
        <w:rPr>
          <w:b/>
          <w:bCs/>
          <w:color w:val="000000" w:themeColor="text1"/>
          <w:sz w:val="20"/>
          <w:szCs w:val="20"/>
          <w:shd w:val="clear" w:color="auto" w:fill="FFFFFF"/>
        </w:rPr>
        <w:t>DEMANT İŞİTME CİHAZLARI SANAYİ VE TİCARET ANONİM ŞİRKETİ</w:t>
      </w:r>
      <w:r>
        <w:rPr>
          <w:rFonts w:eastAsia="Times New Roman"/>
          <w:color w:val="000000"/>
        </w:rPr>
        <w:t xml:space="preserve"> </w:t>
      </w:r>
      <w:r w:rsidRPr="004D383A">
        <w:rPr>
          <w:rFonts w:eastAsia="Times New Roman"/>
          <w:color w:val="000000"/>
          <w:sz w:val="20"/>
          <w:szCs w:val="20"/>
        </w:rPr>
        <w:t xml:space="preserve">(Bundan sonra kısaca </w:t>
      </w:r>
      <w:r>
        <w:rPr>
          <w:rFonts w:eastAsia="Times New Roman"/>
          <w:color w:val="000000"/>
          <w:sz w:val="20"/>
          <w:szCs w:val="20"/>
        </w:rPr>
        <w:t>“</w:t>
      </w:r>
      <w:r w:rsidRPr="00484D77">
        <w:rPr>
          <w:rFonts w:eastAsia="Times New Roman"/>
          <w:b/>
          <w:bCs/>
          <w:color w:val="000000"/>
          <w:sz w:val="20"/>
          <w:szCs w:val="20"/>
        </w:rPr>
        <w:t>Şirket</w:t>
      </w:r>
      <w:r w:rsidRPr="004D383A">
        <w:rPr>
          <w:rFonts w:eastAsia="Times New Roman"/>
          <w:color w:val="000000"/>
          <w:sz w:val="20"/>
          <w:szCs w:val="20"/>
        </w:rPr>
        <w:t xml:space="preserve">” </w:t>
      </w:r>
      <w:r w:rsidR="00D42971">
        <w:rPr>
          <w:rFonts w:eastAsia="Times New Roman"/>
          <w:color w:val="000000"/>
          <w:sz w:val="20"/>
          <w:szCs w:val="20"/>
        </w:rPr>
        <w:t>veya “</w:t>
      </w:r>
      <w:r w:rsidR="00EF2108">
        <w:rPr>
          <w:rFonts w:eastAsia="Times New Roman"/>
          <w:b/>
          <w:bCs/>
          <w:color w:val="000000"/>
          <w:sz w:val="20"/>
          <w:szCs w:val="20"/>
        </w:rPr>
        <w:t>DEMANT</w:t>
      </w:r>
      <w:r w:rsidR="00D42971">
        <w:rPr>
          <w:rFonts w:eastAsia="Times New Roman"/>
          <w:color w:val="000000"/>
          <w:sz w:val="20"/>
          <w:szCs w:val="20"/>
        </w:rPr>
        <w:t xml:space="preserve">” </w:t>
      </w:r>
      <w:r w:rsidRPr="004D383A">
        <w:rPr>
          <w:rFonts w:eastAsia="Times New Roman"/>
          <w:color w:val="000000"/>
          <w:sz w:val="20"/>
          <w:szCs w:val="20"/>
        </w:rPr>
        <w:t xml:space="preserve">olarak anılacaktır.) ile nasıl iletişim kurabileceğinize ilişkin bilgiler sunulmaktadır. Aydınlatma Metni, </w:t>
      </w:r>
      <w:r w:rsidR="00627378">
        <w:rPr>
          <w:rFonts w:eastAsia="Times New Roman"/>
          <w:color w:val="000000"/>
          <w:sz w:val="20"/>
          <w:szCs w:val="20"/>
        </w:rPr>
        <w:t>tarafımıza iletmiş olduğunuz taleplerin karşılanması, sözleşme süreçlerinin yürütülmesi ve genel iletişim faaliyetleri</w:t>
      </w:r>
      <w:r>
        <w:rPr>
          <w:rFonts w:eastAsia="Times New Roman"/>
          <w:color w:val="000000"/>
          <w:sz w:val="20"/>
          <w:szCs w:val="20"/>
        </w:rPr>
        <w:t xml:space="preserve"> </w:t>
      </w:r>
      <w:r w:rsidRPr="004D383A">
        <w:rPr>
          <w:rFonts w:eastAsia="Times New Roman"/>
          <w:color w:val="000000"/>
          <w:sz w:val="20"/>
          <w:szCs w:val="20"/>
        </w:rPr>
        <w:t>amaçlarıyla kişisel verilerinin şeffaf biçimde işlenmesi</w:t>
      </w:r>
      <w:r>
        <w:rPr>
          <w:rFonts w:eastAsia="Times New Roman"/>
          <w:color w:val="000000"/>
          <w:sz w:val="20"/>
          <w:szCs w:val="20"/>
        </w:rPr>
        <w:t xml:space="preserve"> için</w:t>
      </w:r>
      <w:r w:rsidRPr="004D383A">
        <w:rPr>
          <w:rFonts w:eastAsia="Times New Roman"/>
          <w:color w:val="000000"/>
          <w:sz w:val="20"/>
          <w:szCs w:val="20"/>
        </w:rPr>
        <w:t xml:space="preserve"> 6698 sayılı Kişisel Verilerin Korunması Kanunu’nun (KVK Kanunu) 10. maddesine uygun olarak hazırlanmıştır.</w:t>
      </w:r>
      <w:r w:rsidRPr="00F30377">
        <w:rPr>
          <w:rFonts w:eastAsia="Times New Roman"/>
          <w:color w:val="000000"/>
          <w:sz w:val="20"/>
          <w:szCs w:val="20"/>
        </w:rPr>
        <w:t> </w:t>
      </w:r>
    </w:p>
    <w:p w14:paraId="28B8A40D" w14:textId="6EB547A0" w:rsidR="004A1FE5" w:rsidRPr="0077667E" w:rsidRDefault="004A1FE5" w:rsidP="004A1FE5">
      <w:pPr>
        <w:spacing w:after="0" w:line="240" w:lineRule="auto"/>
        <w:jc w:val="both"/>
        <w:rPr>
          <w:rFonts w:eastAsia="Times New Roman"/>
          <w:b/>
          <w:bCs/>
          <w:color w:val="000000"/>
          <w:sz w:val="20"/>
          <w:szCs w:val="20"/>
        </w:rPr>
      </w:pPr>
      <w:r w:rsidRPr="00274A08">
        <w:rPr>
          <w:rFonts w:eastAsia="Times New Roman"/>
          <w:b/>
          <w:bCs/>
          <w:color w:val="000000"/>
          <w:sz w:val="20"/>
          <w:szCs w:val="20"/>
        </w:rPr>
        <w:t>VERİ SORUMLUSUNUN KİMLİĞİ</w:t>
      </w:r>
    </w:p>
    <w:p w14:paraId="4E7A4EBA" w14:textId="73483889" w:rsidR="004A1FE5" w:rsidRPr="006C3874" w:rsidRDefault="00EF2108" w:rsidP="004A1FE5">
      <w:pPr>
        <w:spacing w:line="240" w:lineRule="auto"/>
        <w:jc w:val="both"/>
        <w:rPr>
          <w:rFonts w:eastAsia="Times New Roman"/>
          <w:color w:val="000000"/>
          <w:sz w:val="20"/>
          <w:szCs w:val="20"/>
        </w:rPr>
      </w:pPr>
      <w:r>
        <w:rPr>
          <w:b/>
          <w:bCs/>
          <w:color w:val="000000" w:themeColor="text1"/>
          <w:sz w:val="20"/>
          <w:szCs w:val="20"/>
          <w:shd w:val="clear" w:color="auto" w:fill="FFFFFF"/>
        </w:rPr>
        <w:t>DEMANT İŞİTME CİHAZLARI SANAYİ VE TİCARET ANONİM ŞİRKETİ</w:t>
      </w:r>
      <w:r w:rsidR="004A1FE5">
        <w:rPr>
          <w:rFonts w:eastAsia="Times New Roman"/>
          <w:color w:val="000000"/>
        </w:rPr>
        <w:t xml:space="preserve"> </w:t>
      </w:r>
      <w:r w:rsidR="004A1FE5">
        <w:rPr>
          <w:rFonts w:eastAsia="Times New Roman"/>
          <w:color w:val="000000"/>
          <w:sz w:val="20"/>
          <w:szCs w:val="20"/>
        </w:rPr>
        <w:t xml:space="preserve">KVK </w:t>
      </w:r>
      <w:r w:rsidR="004A1FE5" w:rsidRPr="006C3874">
        <w:rPr>
          <w:rFonts w:eastAsia="Times New Roman"/>
          <w:color w:val="000000"/>
          <w:sz w:val="20"/>
          <w:szCs w:val="20"/>
        </w:rPr>
        <w:t>Kanun</w:t>
      </w:r>
      <w:r w:rsidR="004A1FE5">
        <w:rPr>
          <w:rFonts w:eastAsia="Times New Roman"/>
          <w:color w:val="000000"/>
          <w:sz w:val="20"/>
          <w:szCs w:val="20"/>
        </w:rPr>
        <w:t>u</w:t>
      </w:r>
      <w:r w:rsidR="004A1FE5" w:rsidRPr="006C3874">
        <w:rPr>
          <w:rFonts w:eastAsia="Times New Roman"/>
          <w:color w:val="000000"/>
          <w:sz w:val="20"/>
          <w:szCs w:val="20"/>
        </w:rPr>
        <w:t>’</w:t>
      </w:r>
      <w:r w:rsidR="004A1FE5">
        <w:rPr>
          <w:rFonts w:eastAsia="Times New Roman"/>
          <w:color w:val="000000"/>
          <w:sz w:val="20"/>
          <w:szCs w:val="20"/>
        </w:rPr>
        <w:t>n</w:t>
      </w:r>
      <w:r w:rsidR="004A1FE5" w:rsidRPr="006C3874">
        <w:rPr>
          <w:rFonts w:eastAsia="Times New Roman"/>
          <w:color w:val="000000"/>
          <w:sz w:val="20"/>
          <w:szCs w:val="20"/>
        </w:rPr>
        <w:t>un 3. maddesinin 1. fıkrasının (ı) bendine göre bu aydınlatma metninde yer verilen kişisel veriler için “Veri Sorumlusu” sıfatına sahiptir.</w:t>
      </w:r>
    </w:p>
    <w:p w14:paraId="452B24C4" w14:textId="74D86904" w:rsidR="004A1FE5" w:rsidRPr="00484D77" w:rsidRDefault="004A1FE5" w:rsidP="004A1FE5">
      <w:pPr>
        <w:spacing w:line="240" w:lineRule="auto"/>
        <w:jc w:val="both"/>
        <w:rPr>
          <w:rFonts w:eastAsia="Times New Roman"/>
          <w:color w:val="000000"/>
          <w:sz w:val="20"/>
          <w:szCs w:val="20"/>
        </w:rPr>
      </w:pPr>
      <w:r w:rsidRPr="00484D77">
        <w:rPr>
          <w:rFonts w:eastAsia="Times New Roman"/>
          <w:color w:val="000000"/>
          <w:sz w:val="20"/>
          <w:szCs w:val="20"/>
        </w:rPr>
        <w:t xml:space="preserve">Şirketimiz, veri sorumlusu sıfatıyla kişisel verilerin işlenmesi ve aktarımı süreçlerinde, verilerin hukuka aykırı olarak kullanılmasını önlemek, muhafazasını sağlamak ve mevzuat uyarınca uygun güvenlik düzeyini sağlamak için gerekli tüm tedbirleri almaktadır. Kişisel verileriniz, öncelikle KVK Kanunu, </w:t>
      </w:r>
      <w:r w:rsidR="00A2659D">
        <w:rPr>
          <w:rFonts w:eastAsia="Times New Roman"/>
          <w:color w:val="000000"/>
          <w:sz w:val="20"/>
          <w:szCs w:val="20"/>
        </w:rPr>
        <w:t xml:space="preserve">Tüketicinin Korunması Hakkında Kanun, </w:t>
      </w:r>
      <w:r w:rsidRPr="00484D77">
        <w:rPr>
          <w:rFonts w:eastAsia="Times New Roman"/>
          <w:color w:val="000000"/>
          <w:sz w:val="20"/>
          <w:szCs w:val="20"/>
        </w:rPr>
        <w:t>Türk Borçlar Kanunu, Türk Ticaret Kanunu ve ilgili diğer mevzuat hükümleri dikkate alınarak işlenmektedir.</w:t>
      </w:r>
    </w:p>
    <w:p w14:paraId="232E3BF6" w14:textId="77777777" w:rsidR="004A1FE5" w:rsidRPr="006C3874" w:rsidRDefault="004A1FE5" w:rsidP="004A1FE5">
      <w:pPr>
        <w:jc w:val="both"/>
        <w:rPr>
          <w:sz w:val="20"/>
          <w:szCs w:val="20"/>
        </w:rPr>
      </w:pPr>
      <w:r w:rsidRPr="00484D77">
        <w:rPr>
          <w:sz w:val="20"/>
          <w:szCs w:val="20"/>
        </w:rPr>
        <w:t xml:space="preserve">Kişisel verileriniz, Şirketimiz tarafından verilen hizmet, ürün ya da ticari faaliyete bağlı olarak değişkenlik gösterebilmekle birlikte </w:t>
      </w:r>
      <w:r w:rsidRPr="00484D77">
        <w:rPr>
          <w:rFonts w:eastAsia="Times New Roman"/>
          <w:color w:val="000000"/>
          <w:sz w:val="20"/>
          <w:szCs w:val="20"/>
        </w:rPr>
        <w:t>KVK Kanun</w:t>
      </w:r>
      <w:r w:rsidRPr="004D383A">
        <w:rPr>
          <w:rFonts w:eastAsia="Times New Roman"/>
          <w:color w:val="000000"/>
          <w:sz w:val="20"/>
          <w:szCs w:val="20"/>
        </w:rPr>
        <w:t xml:space="preserve">u’nun </w:t>
      </w:r>
      <w:r w:rsidRPr="004D383A">
        <w:rPr>
          <w:sz w:val="20"/>
          <w:szCs w:val="20"/>
        </w:rPr>
        <w:t>4. maddesi uyarınca aşağıda yazılı olan ilkeler doğrultusunda işlenir:</w:t>
      </w:r>
      <w:r w:rsidRPr="006C3874">
        <w:rPr>
          <w:sz w:val="20"/>
          <w:szCs w:val="20"/>
        </w:rPr>
        <w:t xml:space="preserve"> </w:t>
      </w:r>
    </w:p>
    <w:p w14:paraId="3FBF0E28" w14:textId="77777777" w:rsidR="004A1FE5" w:rsidRPr="006C3874" w:rsidRDefault="004A1FE5" w:rsidP="004A1FE5">
      <w:pPr>
        <w:numPr>
          <w:ilvl w:val="1"/>
          <w:numId w:val="4"/>
        </w:numPr>
        <w:spacing w:after="0" w:line="259" w:lineRule="auto"/>
        <w:ind w:left="357" w:hanging="357"/>
        <w:jc w:val="both"/>
        <w:rPr>
          <w:sz w:val="20"/>
          <w:szCs w:val="20"/>
        </w:rPr>
      </w:pPr>
      <w:r w:rsidRPr="006C3874">
        <w:rPr>
          <w:sz w:val="20"/>
          <w:szCs w:val="20"/>
        </w:rPr>
        <w:t xml:space="preserve">Hukuka ve dürüstlük kurallarına uygun </w:t>
      </w:r>
    </w:p>
    <w:p w14:paraId="1F8EDA71" w14:textId="77777777" w:rsidR="004A1FE5" w:rsidRPr="006C3874" w:rsidRDefault="004A1FE5" w:rsidP="004A1FE5">
      <w:pPr>
        <w:numPr>
          <w:ilvl w:val="1"/>
          <w:numId w:val="4"/>
        </w:numPr>
        <w:spacing w:after="0" w:line="259" w:lineRule="auto"/>
        <w:ind w:left="357" w:hanging="357"/>
        <w:jc w:val="both"/>
        <w:rPr>
          <w:sz w:val="20"/>
          <w:szCs w:val="20"/>
        </w:rPr>
      </w:pPr>
      <w:r w:rsidRPr="006C3874">
        <w:rPr>
          <w:sz w:val="20"/>
          <w:szCs w:val="20"/>
        </w:rPr>
        <w:t xml:space="preserve">Doğru ve gerektiğinde güncel </w:t>
      </w:r>
    </w:p>
    <w:p w14:paraId="465EE696" w14:textId="77777777" w:rsidR="004A1FE5" w:rsidRPr="006C3874" w:rsidRDefault="004A1FE5" w:rsidP="004A1FE5">
      <w:pPr>
        <w:numPr>
          <w:ilvl w:val="1"/>
          <w:numId w:val="4"/>
        </w:numPr>
        <w:spacing w:after="0" w:line="259" w:lineRule="auto"/>
        <w:ind w:left="357" w:hanging="357"/>
        <w:jc w:val="both"/>
        <w:rPr>
          <w:sz w:val="20"/>
          <w:szCs w:val="20"/>
        </w:rPr>
      </w:pPr>
      <w:r w:rsidRPr="006C3874">
        <w:rPr>
          <w:sz w:val="20"/>
          <w:szCs w:val="20"/>
        </w:rPr>
        <w:t xml:space="preserve">Belirli, açık ve meşru amaçlar için </w:t>
      </w:r>
    </w:p>
    <w:p w14:paraId="41C0D18C" w14:textId="77777777" w:rsidR="004A1FE5" w:rsidRPr="006C3874" w:rsidRDefault="004A1FE5" w:rsidP="004A1FE5">
      <w:pPr>
        <w:numPr>
          <w:ilvl w:val="1"/>
          <w:numId w:val="4"/>
        </w:numPr>
        <w:spacing w:after="0" w:line="259" w:lineRule="auto"/>
        <w:ind w:left="357" w:hanging="357"/>
        <w:jc w:val="both"/>
        <w:rPr>
          <w:sz w:val="20"/>
          <w:szCs w:val="20"/>
        </w:rPr>
      </w:pPr>
      <w:r w:rsidRPr="006C3874">
        <w:rPr>
          <w:sz w:val="20"/>
          <w:szCs w:val="20"/>
        </w:rPr>
        <w:t xml:space="preserve">İşlendikleri amaçla bağlantılı, sınırlı ve ölçülü </w:t>
      </w:r>
    </w:p>
    <w:p w14:paraId="1D33C586" w14:textId="77777777" w:rsidR="004A1FE5" w:rsidRDefault="004A1FE5" w:rsidP="004A1FE5">
      <w:pPr>
        <w:spacing w:after="0" w:line="240" w:lineRule="auto"/>
        <w:jc w:val="both"/>
        <w:rPr>
          <w:sz w:val="20"/>
          <w:szCs w:val="20"/>
        </w:rPr>
      </w:pPr>
      <w:r>
        <w:rPr>
          <w:sz w:val="20"/>
          <w:szCs w:val="20"/>
        </w:rPr>
        <w:t xml:space="preserve">e)      </w:t>
      </w:r>
      <w:r w:rsidRPr="006C3874">
        <w:rPr>
          <w:sz w:val="20"/>
          <w:szCs w:val="20"/>
        </w:rPr>
        <w:t xml:space="preserve">İlgili mevzuatta öngörülen veya işlendikleri amaç için gerekli olan süre kadar muhafaza edilme </w:t>
      </w:r>
    </w:p>
    <w:p w14:paraId="6D26254A" w14:textId="47995427" w:rsidR="00BA4B3D" w:rsidRPr="008B6968" w:rsidRDefault="00EC665F" w:rsidP="0077667E">
      <w:pPr>
        <w:pStyle w:val="Title"/>
        <w:rPr>
          <w:sz w:val="20"/>
          <w:szCs w:val="20"/>
        </w:rPr>
      </w:pPr>
      <w:sdt>
        <w:sdtPr>
          <w:rPr>
            <w:sz w:val="20"/>
            <w:szCs w:val="20"/>
          </w:rPr>
          <w:tag w:val="goog_rdk_0"/>
          <w:id w:val="1573767834"/>
        </w:sdtPr>
        <w:sdtEndPr/>
        <w:sdtContent/>
      </w:sdt>
      <w:r w:rsidR="00BA4B3D" w:rsidRPr="008B6968">
        <w:rPr>
          <w:sz w:val="20"/>
          <w:szCs w:val="20"/>
        </w:rPr>
        <w:t>KİŞİSEL VERİLERİNİZİN İŞLENME AMACI VE HUKUKİ SEBEBİ</w:t>
      </w:r>
    </w:p>
    <w:tbl>
      <w:tblPr>
        <w:tblStyle w:val="TableGrid"/>
        <w:tblW w:w="9493" w:type="dxa"/>
        <w:tblInd w:w="0" w:type="dxa"/>
        <w:tblLook w:val="04A0" w:firstRow="1" w:lastRow="0" w:firstColumn="1" w:lastColumn="0" w:noHBand="0" w:noVBand="1"/>
      </w:tblPr>
      <w:tblGrid>
        <w:gridCol w:w="2547"/>
        <w:gridCol w:w="6946"/>
      </w:tblGrid>
      <w:tr w:rsidR="00BA4B3D" w:rsidRPr="008B6968" w14:paraId="4A848B10" w14:textId="77777777" w:rsidTr="00BA4B3D">
        <w:tc>
          <w:tcPr>
            <w:tcW w:w="2547" w:type="dxa"/>
            <w:tcBorders>
              <w:top w:val="single" w:sz="4" w:space="0" w:color="auto"/>
              <w:left w:val="single" w:sz="4" w:space="0" w:color="auto"/>
              <w:bottom w:val="single" w:sz="4" w:space="0" w:color="auto"/>
              <w:right w:val="single" w:sz="4" w:space="0" w:color="auto"/>
            </w:tcBorders>
            <w:hideMark/>
          </w:tcPr>
          <w:p w14:paraId="6B718B88" w14:textId="77777777" w:rsidR="00BA4B3D" w:rsidRPr="008B6968" w:rsidRDefault="00BA4B3D">
            <w:pPr>
              <w:spacing w:before="200" w:line="240" w:lineRule="auto"/>
              <w:rPr>
                <w:b/>
                <w:sz w:val="20"/>
                <w:szCs w:val="20"/>
              </w:rPr>
            </w:pPr>
            <w:r w:rsidRPr="008B6968">
              <w:rPr>
                <w:b/>
                <w:sz w:val="20"/>
                <w:szCs w:val="20"/>
              </w:rPr>
              <w:t>Veri Konusu Kişi Grupları</w:t>
            </w:r>
          </w:p>
        </w:tc>
        <w:tc>
          <w:tcPr>
            <w:tcW w:w="6946" w:type="dxa"/>
            <w:tcBorders>
              <w:top w:val="single" w:sz="4" w:space="0" w:color="auto"/>
              <w:left w:val="single" w:sz="4" w:space="0" w:color="auto"/>
              <w:bottom w:val="single" w:sz="4" w:space="0" w:color="auto"/>
              <w:right w:val="single" w:sz="4" w:space="0" w:color="auto"/>
            </w:tcBorders>
            <w:hideMark/>
          </w:tcPr>
          <w:p w14:paraId="7E02BFC9" w14:textId="77777777" w:rsidR="00BA4B3D" w:rsidRPr="008B6968" w:rsidRDefault="00BA4B3D">
            <w:pPr>
              <w:spacing w:before="200" w:line="240" w:lineRule="auto"/>
              <w:rPr>
                <w:b/>
                <w:sz w:val="20"/>
                <w:szCs w:val="20"/>
              </w:rPr>
            </w:pPr>
            <w:r w:rsidRPr="008B6968">
              <w:rPr>
                <w:b/>
                <w:sz w:val="20"/>
                <w:szCs w:val="20"/>
              </w:rPr>
              <w:t>İşlenen Kişisel Veriler</w:t>
            </w:r>
          </w:p>
        </w:tc>
      </w:tr>
      <w:tr w:rsidR="00BA4B3D" w:rsidRPr="008B6968" w14:paraId="0B2C0E1B" w14:textId="77777777" w:rsidTr="00BA4B3D">
        <w:trPr>
          <w:trHeight w:val="1366"/>
        </w:trPr>
        <w:tc>
          <w:tcPr>
            <w:tcW w:w="2547" w:type="dxa"/>
            <w:tcBorders>
              <w:top w:val="single" w:sz="4" w:space="0" w:color="auto"/>
              <w:left w:val="single" w:sz="4" w:space="0" w:color="auto"/>
              <w:bottom w:val="single" w:sz="4" w:space="0" w:color="auto"/>
              <w:right w:val="single" w:sz="4" w:space="0" w:color="auto"/>
            </w:tcBorders>
            <w:hideMark/>
          </w:tcPr>
          <w:p w14:paraId="59D7C731" w14:textId="667CB434" w:rsidR="00BA4B3D" w:rsidRPr="008B6968" w:rsidRDefault="00387939">
            <w:pPr>
              <w:spacing w:before="200" w:line="240" w:lineRule="auto"/>
              <w:rPr>
                <w:b/>
                <w:bCs/>
                <w:sz w:val="20"/>
                <w:szCs w:val="20"/>
              </w:rPr>
            </w:pPr>
            <w:r>
              <w:rPr>
                <w:b/>
                <w:bCs/>
                <w:sz w:val="20"/>
                <w:szCs w:val="20"/>
              </w:rPr>
              <w:t>Web Sitesi Ziyaretçileri</w:t>
            </w:r>
          </w:p>
        </w:tc>
        <w:tc>
          <w:tcPr>
            <w:tcW w:w="6946" w:type="dxa"/>
            <w:tcBorders>
              <w:top w:val="single" w:sz="4" w:space="0" w:color="auto"/>
              <w:left w:val="single" w:sz="4" w:space="0" w:color="auto"/>
              <w:bottom w:val="single" w:sz="4" w:space="0" w:color="auto"/>
              <w:right w:val="single" w:sz="4" w:space="0" w:color="auto"/>
            </w:tcBorders>
            <w:hideMark/>
          </w:tcPr>
          <w:p w14:paraId="46018F99" w14:textId="383ACA29" w:rsidR="00BA4B3D" w:rsidRPr="008B6968" w:rsidRDefault="00BA4B3D" w:rsidP="00B75F0E">
            <w:pPr>
              <w:pStyle w:val="ListParagraph"/>
              <w:numPr>
                <w:ilvl w:val="0"/>
                <w:numId w:val="1"/>
              </w:numPr>
              <w:shd w:val="clear" w:color="auto" w:fill="FFFFFF"/>
              <w:spacing w:line="276" w:lineRule="auto"/>
              <w:jc w:val="both"/>
              <w:textAlignment w:val="baseline"/>
              <w:rPr>
                <w:b/>
                <w:bCs/>
                <w:sz w:val="20"/>
                <w:szCs w:val="20"/>
              </w:rPr>
            </w:pPr>
            <w:r w:rsidRPr="008B6968">
              <w:rPr>
                <w:b/>
                <w:bCs/>
                <w:sz w:val="20"/>
                <w:szCs w:val="20"/>
              </w:rPr>
              <w:t>Kimlik (Ad, Soyad)</w:t>
            </w:r>
          </w:p>
          <w:p w14:paraId="44EEB088" w14:textId="7E70FA96" w:rsidR="00BA4B3D" w:rsidRDefault="00BA4B3D" w:rsidP="00B75F0E">
            <w:pPr>
              <w:pStyle w:val="ListParagraph"/>
              <w:numPr>
                <w:ilvl w:val="0"/>
                <w:numId w:val="1"/>
              </w:numPr>
              <w:shd w:val="clear" w:color="auto" w:fill="FFFFFF"/>
              <w:spacing w:line="276" w:lineRule="auto"/>
              <w:jc w:val="both"/>
              <w:textAlignment w:val="baseline"/>
              <w:rPr>
                <w:b/>
                <w:bCs/>
                <w:sz w:val="20"/>
                <w:szCs w:val="20"/>
              </w:rPr>
            </w:pPr>
            <w:r w:rsidRPr="008B6968">
              <w:rPr>
                <w:b/>
                <w:bCs/>
                <w:sz w:val="20"/>
                <w:szCs w:val="20"/>
              </w:rPr>
              <w:t>İletişim (Telefon Numarası, E-posta)</w:t>
            </w:r>
          </w:p>
          <w:p w14:paraId="69162015" w14:textId="045F8317" w:rsidR="00FA798B" w:rsidRDefault="00FA798B" w:rsidP="00B75F0E">
            <w:pPr>
              <w:pStyle w:val="ListParagraph"/>
              <w:numPr>
                <w:ilvl w:val="0"/>
                <w:numId w:val="1"/>
              </w:numPr>
              <w:shd w:val="clear" w:color="auto" w:fill="FFFFFF"/>
              <w:spacing w:line="276" w:lineRule="auto"/>
              <w:jc w:val="both"/>
              <w:textAlignment w:val="baseline"/>
              <w:rPr>
                <w:b/>
                <w:bCs/>
                <w:sz w:val="20"/>
                <w:szCs w:val="20"/>
              </w:rPr>
            </w:pPr>
            <w:r>
              <w:rPr>
                <w:b/>
                <w:bCs/>
                <w:sz w:val="20"/>
                <w:szCs w:val="20"/>
              </w:rPr>
              <w:t>Pazarlama (</w:t>
            </w:r>
            <w:r w:rsidR="0082493A">
              <w:rPr>
                <w:b/>
                <w:bCs/>
                <w:sz w:val="20"/>
                <w:szCs w:val="20"/>
              </w:rPr>
              <w:t>T</w:t>
            </w:r>
            <w:r w:rsidR="0082493A" w:rsidRPr="008E152E">
              <w:rPr>
                <w:b/>
                <w:bCs/>
                <w:sz w:val="20"/>
                <w:szCs w:val="20"/>
              </w:rPr>
              <w:t>icari Elektronik İleti İznine İstinaden Gönderilen Pazarlama Amaçlı Sms, E-Posta Mesajları Veya Çağrı Merkezi Tarafından Yapılan Aramalar, Çerez Kayıtları, Hedefleme Bilgileri, Alışkanlık Ve Beğenileri Gösteren Değerlendirmeler</w:t>
            </w:r>
            <w:r w:rsidR="008E152E">
              <w:rPr>
                <w:b/>
                <w:bCs/>
                <w:sz w:val="20"/>
                <w:szCs w:val="20"/>
              </w:rPr>
              <w:t>)</w:t>
            </w:r>
          </w:p>
          <w:p w14:paraId="1B426B97" w14:textId="1A84C79A" w:rsidR="00AF24B8" w:rsidRPr="008B6968" w:rsidRDefault="00AF24B8" w:rsidP="00B75F0E">
            <w:pPr>
              <w:pStyle w:val="ListParagraph"/>
              <w:numPr>
                <w:ilvl w:val="0"/>
                <w:numId w:val="1"/>
              </w:numPr>
              <w:shd w:val="clear" w:color="auto" w:fill="FFFFFF"/>
              <w:spacing w:line="276" w:lineRule="auto"/>
              <w:jc w:val="both"/>
              <w:textAlignment w:val="baseline"/>
              <w:rPr>
                <w:b/>
                <w:bCs/>
                <w:sz w:val="20"/>
                <w:szCs w:val="20"/>
              </w:rPr>
            </w:pPr>
            <w:r w:rsidRPr="00AF24B8">
              <w:rPr>
                <w:b/>
                <w:bCs/>
                <w:sz w:val="20"/>
                <w:szCs w:val="20"/>
              </w:rPr>
              <w:t>İşlem Güvenliği</w:t>
            </w:r>
            <w:r>
              <w:rPr>
                <w:b/>
                <w:bCs/>
                <w:sz w:val="20"/>
                <w:szCs w:val="20"/>
              </w:rPr>
              <w:t xml:space="preserve"> (</w:t>
            </w:r>
            <w:r w:rsidR="0082493A" w:rsidRPr="00AF24B8">
              <w:rPr>
                <w:b/>
                <w:bCs/>
                <w:sz w:val="20"/>
                <w:szCs w:val="20"/>
              </w:rPr>
              <w:t>I</w:t>
            </w:r>
            <w:r w:rsidR="0082493A">
              <w:rPr>
                <w:b/>
                <w:bCs/>
                <w:sz w:val="20"/>
                <w:szCs w:val="20"/>
              </w:rPr>
              <w:t>P</w:t>
            </w:r>
            <w:r w:rsidR="0082493A" w:rsidRPr="00AF24B8">
              <w:rPr>
                <w:b/>
                <w:bCs/>
                <w:sz w:val="20"/>
                <w:szCs w:val="20"/>
              </w:rPr>
              <w:t xml:space="preserve"> Adresi Bilgisi</w:t>
            </w:r>
            <w:r w:rsidR="00D97EAA">
              <w:rPr>
                <w:b/>
                <w:bCs/>
                <w:sz w:val="20"/>
                <w:szCs w:val="20"/>
              </w:rPr>
              <w:t>)</w:t>
            </w:r>
          </w:p>
          <w:p w14:paraId="3D17BDA3" w14:textId="77777777" w:rsidR="00BA4B3D" w:rsidRDefault="00BA4B3D" w:rsidP="00B75F0E">
            <w:pPr>
              <w:pStyle w:val="ListParagraph"/>
              <w:numPr>
                <w:ilvl w:val="0"/>
                <w:numId w:val="1"/>
              </w:numPr>
              <w:shd w:val="clear" w:color="auto" w:fill="FFFFFF"/>
              <w:spacing w:line="276" w:lineRule="auto"/>
              <w:jc w:val="both"/>
              <w:textAlignment w:val="baseline"/>
              <w:rPr>
                <w:b/>
                <w:bCs/>
                <w:sz w:val="20"/>
                <w:szCs w:val="20"/>
              </w:rPr>
            </w:pPr>
            <w:r w:rsidRPr="008B6968">
              <w:rPr>
                <w:b/>
                <w:bCs/>
                <w:sz w:val="20"/>
                <w:szCs w:val="20"/>
              </w:rPr>
              <w:t>Müşteri İşlem (Talep Bilgisi,</w:t>
            </w:r>
            <w:r w:rsidR="008A67C6" w:rsidRPr="008B6968">
              <w:rPr>
                <w:b/>
                <w:bCs/>
                <w:sz w:val="20"/>
                <w:szCs w:val="20"/>
              </w:rPr>
              <w:t xml:space="preserve"> Sipariş Bilgisi,</w:t>
            </w:r>
            <w:r w:rsidRPr="008B6968">
              <w:rPr>
                <w:b/>
                <w:bCs/>
                <w:sz w:val="20"/>
                <w:szCs w:val="20"/>
              </w:rPr>
              <w:t xml:space="preserve"> Şikâyet Bilgisi, Talebinize Konu Olan Genel ve Özel Nitelikli Kişisel Verileriniz)</w:t>
            </w:r>
          </w:p>
          <w:p w14:paraId="602348A3" w14:textId="352EF372" w:rsidR="00553E95" w:rsidRDefault="00553E95" w:rsidP="00B75F0E">
            <w:pPr>
              <w:pStyle w:val="ListParagraph"/>
              <w:numPr>
                <w:ilvl w:val="0"/>
                <w:numId w:val="1"/>
              </w:numPr>
              <w:shd w:val="clear" w:color="auto" w:fill="FFFFFF"/>
              <w:spacing w:line="276" w:lineRule="auto"/>
              <w:jc w:val="both"/>
              <w:textAlignment w:val="baseline"/>
              <w:rPr>
                <w:b/>
                <w:bCs/>
                <w:sz w:val="20"/>
                <w:szCs w:val="20"/>
              </w:rPr>
            </w:pPr>
            <w:r>
              <w:rPr>
                <w:b/>
                <w:bCs/>
                <w:sz w:val="20"/>
                <w:szCs w:val="20"/>
              </w:rPr>
              <w:t>Görsel ve İşitsel Kayıtlar (Çağrı merkezi aracılığı ile ses kayıtları)</w:t>
            </w:r>
          </w:p>
          <w:p w14:paraId="13F723FB" w14:textId="21A0E32C" w:rsidR="00553E95" w:rsidRPr="00553E95" w:rsidRDefault="00777F59" w:rsidP="00553E95">
            <w:pPr>
              <w:pStyle w:val="ListParagraph"/>
              <w:numPr>
                <w:ilvl w:val="0"/>
                <w:numId w:val="1"/>
              </w:numPr>
              <w:shd w:val="clear" w:color="auto" w:fill="FFFFFF"/>
              <w:spacing w:line="276" w:lineRule="auto"/>
              <w:jc w:val="both"/>
              <w:textAlignment w:val="baseline"/>
              <w:rPr>
                <w:b/>
                <w:bCs/>
                <w:sz w:val="20"/>
                <w:szCs w:val="20"/>
              </w:rPr>
            </w:pPr>
            <w:r>
              <w:rPr>
                <w:b/>
                <w:bCs/>
                <w:sz w:val="20"/>
                <w:szCs w:val="20"/>
              </w:rPr>
              <w:t xml:space="preserve">Özel Nitelikli Kişisel Veri / </w:t>
            </w:r>
            <w:r w:rsidR="001F603C">
              <w:rPr>
                <w:b/>
                <w:bCs/>
                <w:sz w:val="20"/>
                <w:szCs w:val="20"/>
              </w:rPr>
              <w:t xml:space="preserve">Sağlık (Engellilik Bilgisi, </w:t>
            </w:r>
            <w:r w:rsidR="00197E5B">
              <w:rPr>
                <w:b/>
                <w:bCs/>
                <w:sz w:val="20"/>
                <w:szCs w:val="20"/>
              </w:rPr>
              <w:t>İşitme Kaybı Bilgisi, Tanı / Tedavi Bilgisi, Kullanılan İşitme Cihazı Bilgisi)</w:t>
            </w:r>
          </w:p>
        </w:tc>
      </w:tr>
    </w:tbl>
    <w:p w14:paraId="3425E4F2" w14:textId="77777777" w:rsidR="00BA4B3D" w:rsidRPr="008B6968" w:rsidRDefault="00BA4B3D" w:rsidP="00BA4B3D">
      <w:pPr>
        <w:jc w:val="both"/>
        <w:rPr>
          <w:sz w:val="20"/>
          <w:szCs w:val="20"/>
        </w:rPr>
      </w:pPr>
    </w:p>
    <w:p w14:paraId="2CCCE82A" w14:textId="77777777" w:rsidR="00BA4B3D" w:rsidRPr="008B6968" w:rsidRDefault="00BA4B3D" w:rsidP="00BA4B3D">
      <w:pPr>
        <w:jc w:val="both"/>
        <w:rPr>
          <w:sz w:val="20"/>
          <w:szCs w:val="20"/>
          <w:highlight w:val="yellow"/>
        </w:rPr>
      </w:pPr>
      <w:r w:rsidRPr="008B6968">
        <w:rPr>
          <w:sz w:val="20"/>
          <w:szCs w:val="20"/>
        </w:rPr>
        <w:t xml:space="preserve">Yukarıda yazılı olan kişisel verileriniz KVK Kanunu ve ikincil düzenlemelere uygun olarak aşağıda belirtilen amaçlar ve hukuki sebepler çerçevesinde işlenmektedir: </w:t>
      </w:r>
    </w:p>
    <w:p w14:paraId="4BF35B57" w14:textId="1FB90B0E" w:rsidR="00BA4B3D" w:rsidRPr="008B6968" w:rsidRDefault="00BA4B3D" w:rsidP="00BA4B3D">
      <w:pPr>
        <w:numPr>
          <w:ilvl w:val="0"/>
          <w:numId w:val="2"/>
        </w:numPr>
        <w:spacing w:after="0"/>
        <w:jc w:val="both"/>
        <w:rPr>
          <w:sz w:val="20"/>
          <w:szCs w:val="20"/>
        </w:rPr>
      </w:pPr>
      <w:r w:rsidRPr="008B6968">
        <w:rPr>
          <w:b/>
          <w:color w:val="000000"/>
          <w:sz w:val="20"/>
          <w:szCs w:val="20"/>
        </w:rPr>
        <w:t xml:space="preserve">Sözleşme Süreçleri: </w:t>
      </w:r>
      <w:r w:rsidRPr="008B6968">
        <w:rPr>
          <w:color w:val="000000"/>
          <w:sz w:val="20"/>
          <w:szCs w:val="20"/>
        </w:rPr>
        <w:t xml:space="preserve">Kişisel verileriniz, KVK Kanunu m. 5/2(c) hükmünde belirtilen bir sözleşmenin kurulması ya da ifası hukuki sebebine dayalı olarak, Şirket’imizin tarafı olduğu sözleşmelerin kurulması ya da ifası, </w:t>
      </w:r>
      <w:r w:rsidR="003A717D">
        <w:rPr>
          <w:color w:val="000000"/>
          <w:sz w:val="20"/>
          <w:szCs w:val="20"/>
        </w:rPr>
        <w:t xml:space="preserve">talepleriniz doğrultusunda </w:t>
      </w:r>
      <w:r w:rsidR="00281B57" w:rsidRPr="008B6968">
        <w:rPr>
          <w:color w:val="000000"/>
          <w:sz w:val="20"/>
          <w:szCs w:val="20"/>
        </w:rPr>
        <w:t>Şirketimiz</w:t>
      </w:r>
      <w:r w:rsidRPr="008B6968">
        <w:rPr>
          <w:color w:val="000000"/>
          <w:sz w:val="20"/>
          <w:szCs w:val="20"/>
        </w:rPr>
        <w:t xml:space="preserve"> ürün ve hizmetleri kapsamında bilgi verilmesi amaçları ile talep, teklif, </w:t>
      </w:r>
      <w:r w:rsidRPr="008B6968">
        <w:rPr>
          <w:color w:val="000000"/>
          <w:sz w:val="20"/>
          <w:szCs w:val="20"/>
          <w:highlight w:val="white"/>
        </w:rPr>
        <w:t>satın alma ve satış,</w:t>
      </w:r>
      <w:r w:rsidRPr="008B6968">
        <w:rPr>
          <w:color w:val="000000"/>
          <w:sz w:val="20"/>
          <w:szCs w:val="20"/>
        </w:rPr>
        <w:t xml:space="preserve"> finans ve muhasebe işlerinin yürütülmesi ve bu kapsamda iletişim faaliyetlerinin yürütülmesi</w:t>
      </w:r>
      <w:r w:rsidR="005441D8">
        <w:rPr>
          <w:color w:val="000000"/>
          <w:sz w:val="20"/>
          <w:szCs w:val="20"/>
        </w:rPr>
        <w:t xml:space="preserve">; talepleriniz doğrultusunda taleplerinizin karşılanması </w:t>
      </w:r>
      <w:r w:rsidRPr="008B6968">
        <w:rPr>
          <w:color w:val="000000"/>
          <w:sz w:val="20"/>
          <w:szCs w:val="20"/>
        </w:rPr>
        <w:t>amaçlarıyla işlenmektedir. Şirketimizle paylaşmış olduğunuz kişisel verileriniz öncelikle, iletmiş olduğunuz taleplerinizin karşılanması kapsamında tarafınızla iletişim kurulması amacıyla işlenecektir.</w:t>
      </w:r>
    </w:p>
    <w:p w14:paraId="5203E867" w14:textId="0FC3D2B6" w:rsidR="00BA4B3D" w:rsidRPr="008B6968" w:rsidRDefault="00BA4B3D" w:rsidP="00BA4B3D">
      <w:pPr>
        <w:numPr>
          <w:ilvl w:val="0"/>
          <w:numId w:val="2"/>
        </w:numPr>
        <w:spacing w:after="0"/>
        <w:jc w:val="both"/>
        <w:rPr>
          <w:sz w:val="20"/>
          <w:szCs w:val="20"/>
        </w:rPr>
      </w:pPr>
      <w:r w:rsidRPr="008B6968">
        <w:rPr>
          <w:b/>
          <w:color w:val="000000"/>
          <w:sz w:val="20"/>
          <w:szCs w:val="20"/>
        </w:rPr>
        <w:lastRenderedPageBreak/>
        <w:t>Hukuki Yükümlülükler:</w:t>
      </w:r>
      <w:r w:rsidRPr="008B6968">
        <w:rPr>
          <w:color w:val="000000"/>
          <w:sz w:val="20"/>
          <w:szCs w:val="20"/>
        </w:rPr>
        <w:t xml:space="preserve"> Kişisel verileriniz, KVK Kanunu m. 5/2 (ç) hükmünde belirtilen hukuki sebebe </w:t>
      </w:r>
      <w:r w:rsidRPr="008B6968">
        <w:rPr>
          <w:sz w:val="20"/>
          <w:szCs w:val="20"/>
        </w:rPr>
        <w:t>dayalı olarak</w:t>
      </w:r>
      <w:r w:rsidRPr="008B6968">
        <w:rPr>
          <w:color w:val="000000"/>
          <w:sz w:val="20"/>
          <w:szCs w:val="20"/>
        </w:rPr>
        <w:t xml:space="preserve"> Şirket</w:t>
      </w:r>
      <w:r w:rsidR="00F2660F">
        <w:rPr>
          <w:color w:val="000000"/>
          <w:sz w:val="20"/>
          <w:szCs w:val="20"/>
        </w:rPr>
        <w:t>imizin</w:t>
      </w:r>
      <w:r w:rsidRPr="008B6968">
        <w:rPr>
          <w:color w:val="000000"/>
          <w:sz w:val="20"/>
          <w:szCs w:val="20"/>
        </w:rPr>
        <w:t xml:space="preserve"> tabi olduğu herhangi bir mevzuat hükmünün gerektir</w:t>
      </w:r>
      <w:r w:rsidR="001F7EE0">
        <w:rPr>
          <w:color w:val="000000"/>
          <w:sz w:val="20"/>
          <w:szCs w:val="20"/>
        </w:rPr>
        <w:t xml:space="preserve">ilmesi, işlem güvenliğinin sağlanması, </w:t>
      </w:r>
      <w:r w:rsidR="006B4B30">
        <w:rPr>
          <w:color w:val="000000"/>
          <w:sz w:val="20"/>
          <w:szCs w:val="20"/>
        </w:rPr>
        <w:t>tarafınızla sözleşme ilişkisi kurulması halinde sözleşmeden kaynaklı hukuki yükümlülüklerin yerine getirilmesi amaçlarıyla</w:t>
      </w:r>
      <w:r w:rsidRPr="008B6968">
        <w:rPr>
          <w:color w:val="000000"/>
          <w:sz w:val="20"/>
          <w:szCs w:val="20"/>
        </w:rPr>
        <w:t xml:space="preserve"> işlenebilir.</w:t>
      </w:r>
    </w:p>
    <w:p w14:paraId="7AF7A26A" w14:textId="77777777" w:rsidR="00BA4B3D" w:rsidRPr="008B6968" w:rsidRDefault="00BA4B3D" w:rsidP="00BA4B3D">
      <w:pPr>
        <w:numPr>
          <w:ilvl w:val="0"/>
          <w:numId w:val="2"/>
        </w:numPr>
        <w:spacing w:after="0"/>
        <w:jc w:val="both"/>
        <w:rPr>
          <w:sz w:val="20"/>
          <w:szCs w:val="20"/>
        </w:rPr>
      </w:pPr>
      <w:r w:rsidRPr="008B6968">
        <w:rPr>
          <w:b/>
          <w:color w:val="000000"/>
          <w:sz w:val="20"/>
          <w:szCs w:val="20"/>
        </w:rPr>
        <w:t>Uyuşmazlıkların Çözümü:</w:t>
      </w:r>
      <w:r w:rsidRPr="008B6968">
        <w:rPr>
          <w:color w:val="000000"/>
          <w:sz w:val="20"/>
          <w:szCs w:val="20"/>
        </w:rPr>
        <w:t xml:space="preserve"> Kişisel verileriniz, KVK Kanunu m. 5/2(e) hükmünde belirtilen bir hakkın tesisi, kullanılması veya korunması hukuki sebebine </w:t>
      </w:r>
      <w:r w:rsidRPr="008B6968">
        <w:rPr>
          <w:sz w:val="20"/>
          <w:szCs w:val="20"/>
        </w:rPr>
        <w:t>dayalı olarak</w:t>
      </w:r>
      <w:r w:rsidRPr="008B6968">
        <w:rPr>
          <w:color w:val="000000"/>
          <w:sz w:val="20"/>
          <w:szCs w:val="20"/>
        </w:rPr>
        <w:t xml:space="preserve"> işlemlerin hukuka uygun olarak gerçekleştirildiğini ve yasal yükümlülüklerin yerine getirildiğini ispatlamak ve uyuşmazlıkların çözümünü sağlamak amacıyla işlenir ve ilgili yasal merciler ile paylaşabilir.</w:t>
      </w:r>
    </w:p>
    <w:p w14:paraId="091EA509" w14:textId="62EECE80" w:rsidR="00BA4B3D" w:rsidRPr="006A25AE" w:rsidRDefault="00BA4B3D" w:rsidP="00BA4B3D">
      <w:pPr>
        <w:numPr>
          <w:ilvl w:val="0"/>
          <w:numId w:val="2"/>
        </w:numPr>
        <w:spacing w:after="0"/>
        <w:jc w:val="both"/>
        <w:rPr>
          <w:sz w:val="20"/>
          <w:szCs w:val="20"/>
        </w:rPr>
      </w:pPr>
      <w:r w:rsidRPr="008B6968">
        <w:rPr>
          <w:b/>
          <w:color w:val="000000"/>
          <w:sz w:val="20"/>
          <w:szCs w:val="20"/>
        </w:rPr>
        <w:t>Hizmetlerin İyileştirilmesi ve Müşteri Memnuniyeti:</w:t>
      </w:r>
      <w:r w:rsidRPr="008B6968">
        <w:rPr>
          <w:color w:val="000000"/>
          <w:sz w:val="20"/>
          <w:szCs w:val="20"/>
        </w:rPr>
        <w:t xml:space="preserve"> Kişisel verileriniz, KVK Kanunu m. 5/2(f) hükmünde düzenlenen meşru menfaat hukuki sebebine dayalı olarak şikâyet ve önerilerinizin değerlendirilerek müşteri memnuniyetini ve hizmet kalitesini artırmaya yönelik aksiyonlar alınması, </w:t>
      </w:r>
      <w:r w:rsidR="006B4B30">
        <w:rPr>
          <w:color w:val="000000"/>
          <w:sz w:val="20"/>
          <w:szCs w:val="20"/>
        </w:rPr>
        <w:t xml:space="preserve">yapmış olduğunuz ziyaret ile sizlerin ve tarafımızın ticari güvenliğinin sağlanması, </w:t>
      </w:r>
      <w:r w:rsidRPr="008B6968">
        <w:rPr>
          <w:color w:val="000000"/>
          <w:sz w:val="20"/>
          <w:szCs w:val="20"/>
        </w:rPr>
        <w:t>Şirketimize iletmiş olduğunuz taleplerinizin karşılanması,</w:t>
      </w:r>
      <w:r w:rsidR="00A056F7">
        <w:rPr>
          <w:color w:val="000000"/>
          <w:sz w:val="20"/>
          <w:szCs w:val="20"/>
        </w:rPr>
        <w:t xml:space="preserve"> şikayetlerin giderilmesi ve gerekli takibin yapılması,</w:t>
      </w:r>
      <w:r w:rsidRPr="008B6968">
        <w:rPr>
          <w:color w:val="000000"/>
          <w:sz w:val="20"/>
          <w:szCs w:val="20"/>
        </w:rPr>
        <w:t xml:space="preserve"> hizmetlerin iyileştirilmesi ve müşteri memnuniyeti ile iletişim amaçları</w:t>
      </w:r>
      <w:r w:rsidR="00F2660F">
        <w:rPr>
          <w:color w:val="000000"/>
          <w:sz w:val="20"/>
          <w:szCs w:val="20"/>
        </w:rPr>
        <w:t xml:space="preserve">yla ve </w:t>
      </w:r>
      <w:r w:rsidR="006657F7">
        <w:rPr>
          <w:color w:val="000000"/>
          <w:sz w:val="20"/>
          <w:szCs w:val="20"/>
        </w:rPr>
        <w:t xml:space="preserve">kalite standartları gereği </w:t>
      </w:r>
      <w:r w:rsidRPr="008B6968">
        <w:rPr>
          <w:color w:val="000000"/>
          <w:sz w:val="20"/>
          <w:szCs w:val="20"/>
        </w:rPr>
        <w:t>veri yedekleme ve depolama amaçlarıyla işlenebilecektir.</w:t>
      </w:r>
    </w:p>
    <w:p w14:paraId="08324651" w14:textId="459BCA7C" w:rsidR="006B4B30" w:rsidRDefault="006A25AE" w:rsidP="006B4B30">
      <w:pPr>
        <w:numPr>
          <w:ilvl w:val="0"/>
          <w:numId w:val="2"/>
        </w:numPr>
        <w:pBdr>
          <w:top w:val="nil"/>
          <w:left w:val="nil"/>
          <w:bottom w:val="nil"/>
          <w:right w:val="nil"/>
          <w:between w:val="nil"/>
        </w:pBdr>
        <w:spacing w:after="0" w:line="259" w:lineRule="auto"/>
        <w:jc w:val="both"/>
        <w:rPr>
          <w:sz w:val="20"/>
          <w:szCs w:val="20"/>
        </w:rPr>
      </w:pPr>
      <w:r w:rsidRPr="006C3874">
        <w:rPr>
          <w:b/>
          <w:color w:val="000000"/>
          <w:sz w:val="20"/>
          <w:szCs w:val="20"/>
        </w:rPr>
        <w:t>Talep Konusu Genel ve Özel Nitelikli Kişisel Verilerin İşlenmesi:</w:t>
      </w:r>
      <w:r w:rsidRPr="006C3874">
        <w:rPr>
          <w:sz w:val="20"/>
          <w:szCs w:val="20"/>
        </w:rPr>
        <w:t xml:space="preserve"> </w:t>
      </w:r>
      <w:r w:rsidRPr="006A25AE">
        <w:rPr>
          <w:sz w:val="20"/>
          <w:szCs w:val="20"/>
        </w:rPr>
        <w:t>Şirketimizin</w:t>
      </w:r>
      <w:r w:rsidRPr="006C3874">
        <w:rPr>
          <w:sz w:val="20"/>
          <w:szCs w:val="20"/>
        </w:rPr>
        <w:t xml:space="preserve"> internet sitesinde yer alan açıklama alanlarında öncelikli olarak talebiniz doğrultusunda kişisel verilerinizi paylaşmanızı rica ederiz. Talebinizi aşar nitelikte bir veri paylaşmanız halinde bu veriler </w:t>
      </w:r>
      <w:r w:rsidRPr="006A25AE">
        <w:rPr>
          <w:sz w:val="20"/>
          <w:szCs w:val="20"/>
        </w:rPr>
        <w:t>Şirketimiz t</w:t>
      </w:r>
      <w:r w:rsidRPr="006C3874">
        <w:rPr>
          <w:sz w:val="20"/>
          <w:szCs w:val="20"/>
        </w:rPr>
        <w:t>arafından imha edilecektir.</w:t>
      </w:r>
    </w:p>
    <w:p w14:paraId="566AFCC1" w14:textId="23CEE470" w:rsidR="00ED4A87" w:rsidRPr="006B4B30" w:rsidRDefault="00ED4A87" w:rsidP="006B4B30">
      <w:pPr>
        <w:numPr>
          <w:ilvl w:val="0"/>
          <w:numId w:val="2"/>
        </w:numPr>
        <w:pBdr>
          <w:top w:val="nil"/>
          <w:left w:val="nil"/>
          <w:bottom w:val="nil"/>
          <w:right w:val="nil"/>
          <w:between w:val="nil"/>
        </w:pBdr>
        <w:spacing w:after="0" w:line="259" w:lineRule="auto"/>
        <w:jc w:val="both"/>
        <w:rPr>
          <w:sz w:val="20"/>
          <w:szCs w:val="20"/>
        </w:rPr>
      </w:pPr>
      <w:r>
        <w:rPr>
          <w:b/>
          <w:color w:val="000000"/>
          <w:sz w:val="20"/>
          <w:szCs w:val="20"/>
        </w:rPr>
        <w:t>Çağrı Merkezi Görüşmelerinin Gerçekleştirilmesi:</w:t>
      </w:r>
      <w:r>
        <w:rPr>
          <w:sz w:val="20"/>
          <w:szCs w:val="20"/>
        </w:rPr>
        <w:t xml:space="preserve"> İnternet sitemizde doldurmuş olduğunuz formlar aracılığı ile </w:t>
      </w:r>
      <w:r w:rsidR="006E396A">
        <w:rPr>
          <w:sz w:val="20"/>
          <w:szCs w:val="20"/>
        </w:rPr>
        <w:t xml:space="preserve">ilettiğiniz </w:t>
      </w:r>
      <w:r>
        <w:rPr>
          <w:sz w:val="20"/>
          <w:szCs w:val="20"/>
        </w:rPr>
        <w:t xml:space="preserve">taleplerinizin karşılanması amacıyla ya da reklam ve pazarlama faaliyetlerimiz kapsamında </w:t>
      </w:r>
      <w:r w:rsidR="0039692E">
        <w:rPr>
          <w:sz w:val="20"/>
          <w:szCs w:val="20"/>
        </w:rPr>
        <w:t>ürün ve hizmetlerimizin tarafınıza sunulması amacıyla Şirketimiz tarafından aramalar gerçekleştirilebilir ve bu aramalardaki görüşme</w:t>
      </w:r>
      <w:r w:rsidR="00656E56">
        <w:rPr>
          <w:sz w:val="20"/>
          <w:szCs w:val="20"/>
        </w:rPr>
        <w:t xml:space="preserve">ler kayıt altına alınabilir. Çağrı merkezi aracılığıyla işlenen verileriniz için tarafınıza ayrıca aydınlatma metni sunulur. Bununla birlikte, aşağıda açıkladığımız üzere reklam ve pazarlama faaliyetleri kapsamında </w:t>
      </w:r>
      <w:r w:rsidR="006E396A">
        <w:rPr>
          <w:sz w:val="20"/>
          <w:szCs w:val="20"/>
        </w:rPr>
        <w:t>arama işlemleri ancak açık rıza vermeniz halinde gerçekleştirilir.</w:t>
      </w:r>
    </w:p>
    <w:p w14:paraId="240FE162" w14:textId="77777777" w:rsidR="008809C7" w:rsidRPr="003C5050" w:rsidRDefault="006657F7" w:rsidP="008809C7">
      <w:pPr>
        <w:numPr>
          <w:ilvl w:val="0"/>
          <w:numId w:val="2"/>
        </w:numPr>
        <w:pBdr>
          <w:top w:val="nil"/>
          <w:left w:val="nil"/>
          <w:bottom w:val="nil"/>
          <w:right w:val="nil"/>
          <w:between w:val="nil"/>
        </w:pBdr>
        <w:spacing w:after="0" w:line="259" w:lineRule="auto"/>
        <w:jc w:val="both"/>
        <w:rPr>
          <w:sz w:val="20"/>
          <w:szCs w:val="20"/>
        </w:rPr>
      </w:pPr>
      <w:r>
        <w:rPr>
          <w:b/>
          <w:color w:val="000000"/>
          <w:sz w:val="20"/>
          <w:szCs w:val="20"/>
        </w:rPr>
        <w:t>Sağlık Verilerinin İşlenmesi</w:t>
      </w:r>
      <w:r w:rsidR="00777F59">
        <w:rPr>
          <w:b/>
          <w:color w:val="000000"/>
          <w:sz w:val="20"/>
          <w:szCs w:val="20"/>
        </w:rPr>
        <w:t xml:space="preserve"> (Özel Nitelikli Kişisel Veri)</w:t>
      </w:r>
      <w:r>
        <w:rPr>
          <w:b/>
          <w:color w:val="000000"/>
          <w:sz w:val="20"/>
          <w:szCs w:val="20"/>
        </w:rPr>
        <w:t>:</w:t>
      </w:r>
      <w:r>
        <w:rPr>
          <w:sz w:val="20"/>
          <w:szCs w:val="20"/>
        </w:rPr>
        <w:t xml:space="preserve"> </w:t>
      </w:r>
      <w:r w:rsidR="008809C7" w:rsidRPr="003C5050">
        <w:rPr>
          <w:sz w:val="20"/>
          <w:szCs w:val="20"/>
        </w:rPr>
        <w:t>Şirketimiz, işitme sağlığı ve işitme cihazı tedarik satış süreçlerinde ticari faaliyet yürütmektedir. Dolayısıyla, bizimle kurmuş olduğunuz iletişim kapsamında talep ve şikayetlerinizi yanıtlayabilmemiz için bizimle sağlık verilerinizi paylaşabilir veya Şirketimiz yetkilileri tarafından sizlerden ihtiyaç duyulan sağlık verilerinizi paylaşmanız talep edilebilir.</w:t>
      </w:r>
    </w:p>
    <w:p w14:paraId="1046306A" w14:textId="77777777" w:rsidR="008809C7" w:rsidRPr="003C5050" w:rsidRDefault="008809C7" w:rsidP="008809C7">
      <w:pPr>
        <w:pBdr>
          <w:top w:val="nil"/>
          <w:left w:val="nil"/>
          <w:bottom w:val="nil"/>
          <w:right w:val="nil"/>
          <w:between w:val="nil"/>
        </w:pBdr>
        <w:spacing w:after="0" w:line="259" w:lineRule="auto"/>
        <w:ind w:left="360"/>
        <w:jc w:val="both"/>
        <w:rPr>
          <w:bCs/>
          <w:sz w:val="20"/>
          <w:szCs w:val="20"/>
        </w:rPr>
      </w:pPr>
      <w:r w:rsidRPr="003C5050">
        <w:rPr>
          <w:bCs/>
          <w:sz w:val="20"/>
          <w:szCs w:val="20"/>
        </w:rPr>
        <w:t xml:space="preserve">Bununla birlikte, bizimle iletişim kurmanızın akabinde işitme testi yaptırmak isterseniz bu testin uygulama süreci kapsamında yine sağlık verileriniz Şirketimiz tarafından işlenebilecektir. </w:t>
      </w:r>
    </w:p>
    <w:p w14:paraId="6FBC14BE" w14:textId="77777777" w:rsidR="008809C7" w:rsidRPr="003C5050" w:rsidRDefault="008809C7" w:rsidP="008809C7">
      <w:pPr>
        <w:pBdr>
          <w:top w:val="nil"/>
          <w:left w:val="nil"/>
          <w:bottom w:val="nil"/>
          <w:right w:val="nil"/>
          <w:between w:val="nil"/>
        </w:pBdr>
        <w:spacing w:after="0" w:line="259" w:lineRule="auto"/>
        <w:ind w:left="360"/>
        <w:jc w:val="both"/>
        <w:rPr>
          <w:bCs/>
          <w:sz w:val="20"/>
          <w:szCs w:val="20"/>
        </w:rPr>
      </w:pPr>
      <w:r w:rsidRPr="003C5050">
        <w:rPr>
          <w:bCs/>
          <w:sz w:val="20"/>
          <w:szCs w:val="20"/>
        </w:rPr>
        <w:t xml:space="preserve">Sağlık verileriniz 6698 sayılı Kişisel Verilerin Korunması Kanunu’nun </w:t>
      </w:r>
      <w:r>
        <w:rPr>
          <w:bCs/>
          <w:sz w:val="20"/>
          <w:szCs w:val="20"/>
        </w:rPr>
        <w:t>6/3 (a) maddesi</w:t>
      </w:r>
      <w:r w:rsidRPr="003C5050">
        <w:rPr>
          <w:bCs/>
          <w:sz w:val="20"/>
          <w:szCs w:val="20"/>
        </w:rPr>
        <w:t xml:space="preserve"> kapsamında “açık rıza” vermeniz halinde işlenebilecektir. Şirketimiz; özel nitelikli kişisel verileri hukuka uygun olarak işler ve bu verilerin güvenliğinin sağlanması için gerekli olan tüm idari ve teknik tedbirleri alır. </w:t>
      </w:r>
    </w:p>
    <w:p w14:paraId="77AE0CBA" w14:textId="1D74ACBE" w:rsidR="00BA4B3D" w:rsidRPr="00A97A77" w:rsidRDefault="00BA4B3D" w:rsidP="008809C7">
      <w:pPr>
        <w:numPr>
          <w:ilvl w:val="0"/>
          <w:numId w:val="2"/>
        </w:numPr>
        <w:pBdr>
          <w:top w:val="nil"/>
          <w:left w:val="nil"/>
          <w:bottom w:val="nil"/>
          <w:right w:val="nil"/>
          <w:between w:val="nil"/>
        </w:pBdr>
        <w:spacing w:after="0" w:line="259" w:lineRule="auto"/>
        <w:jc w:val="both"/>
        <w:rPr>
          <w:sz w:val="20"/>
          <w:szCs w:val="20"/>
        </w:rPr>
      </w:pPr>
      <w:r w:rsidRPr="008B6968">
        <w:rPr>
          <w:b/>
          <w:color w:val="000000"/>
          <w:sz w:val="20"/>
          <w:szCs w:val="20"/>
        </w:rPr>
        <w:t>Pazarlama/Reklam:</w:t>
      </w:r>
      <w:r w:rsidRPr="008B6968">
        <w:rPr>
          <w:color w:val="000000"/>
          <w:sz w:val="20"/>
          <w:szCs w:val="20"/>
        </w:rPr>
        <w:t xml:space="preserve"> Şirketimiz, kişisel verilerinizi açık rıza vermeniz halinde, KVK Kanunu m. 5/1’de belirtilen açık rıza hukuki sebebine dayalı olarak, ürün ve hizmetlerimizin reklam ve pazarlama faaliyetlerinin yürütülmesi için kullanabilir. Bu kapsamda kişisel verileriniz, potansiyel müşteri </w:t>
      </w:r>
      <w:r w:rsidR="00AB04B0" w:rsidRPr="008B6968">
        <w:rPr>
          <w:color w:val="000000"/>
          <w:sz w:val="20"/>
          <w:szCs w:val="20"/>
        </w:rPr>
        <w:t>portföyü</w:t>
      </w:r>
      <w:r w:rsidRPr="008B6968">
        <w:rPr>
          <w:color w:val="000000"/>
          <w:sz w:val="20"/>
          <w:szCs w:val="20"/>
        </w:rPr>
        <w:t xml:space="preserve"> oluşturmak, kampanya ve fırsatlardan sizleri haberdar etmek, profilleme, hedefleme ve reklam faaliyetleri yürütmek, </w:t>
      </w:r>
      <w:r w:rsidR="0065241C" w:rsidRPr="00ED5548">
        <w:rPr>
          <w:sz w:val="20"/>
          <w:szCs w:val="20"/>
        </w:rPr>
        <w:t>geçmiş tercihlerinize ve beğenilerinize en uygun teklifleri</w:t>
      </w:r>
      <w:r w:rsidR="0065241C">
        <w:rPr>
          <w:sz w:val="20"/>
          <w:szCs w:val="20"/>
        </w:rPr>
        <w:t>, ürünleri reklam faaliyetleri ile</w:t>
      </w:r>
      <w:r w:rsidR="0065241C" w:rsidRPr="00ED5548">
        <w:rPr>
          <w:sz w:val="20"/>
          <w:szCs w:val="20"/>
        </w:rPr>
        <w:t xml:space="preserve"> sizlere sunmak</w:t>
      </w:r>
      <w:r w:rsidRPr="008B6968">
        <w:rPr>
          <w:color w:val="000000"/>
          <w:sz w:val="20"/>
          <w:szCs w:val="20"/>
        </w:rPr>
        <w:t>,</w:t>
      </w:r>
      <w:r w:rsidR="003C0445">
        <w:rPr>
          <w:color w:val="000000"/>
          <w:sz w:val="20"/>
          <w:szCs w:val="20"/>
        </w:rPr>
        <w:t xml:space="preserve"> müşteri memnuniyeti ölçümü kapsamında anket çalışmalarının yapılması,</w:t>
      </w:r>
      <w:r w:rsidRPr="008B6968">
        <w:rPr>
          <w:color w:val="000000"/>
          <w:sz w:val="20"/>
          <w:szCs w:val="20"/>
        </w:rPr>
        <w:t xml:space="preserve"> </w:t>
      </w:r>
      <w:bookmarkStart w:id="0" w:name="_Hlk105753900"/>
      <w:r w:rsidRPr="008B6968">
        <w:rPr>
          <w:color w:val="000000"/>
          <w:sz w:val="20"/>
          <w:szCs w:val="20"/>
        </w:rPr>
        <w:t>ürün ve hizmetlerin sunulması kapsamında iletişim kurmak</w:t>
      </w:r>
      <w:bookmarkEnd w:id="0"/>
      <w:r w:rsidRPr="008B6968">
        <w:rPr>
          <w:color w:val="000000"/>
          <w:sz w:val="20"/>
          <w:szCs w:val="20"/>
        </w:rPr>
        <w:t xml:space="preserve"> amaçlarıyla işle</w:t>
      </w:r>
      <w:r w:rsidR="00B25667">
        <w:rPr>
          <w:color w:val="000000"/>
          <w:sz w:val="20"/>
          <w:szCs w:val="20"/>
        </w:rPr>
        <w:t>y</w:t>
      </w:r>
      <w:r w:rsidRPr="008B6968">
        <w:rPr>
          <w:color w:val="000000"/>
          <w:sz w:val="20"/>
          <w:szCs w:val="20"/>
        </w:rPr>
        <w:t>ebilir. Kişisel verileriniz, pazarlama faaliyetlerine onay vermediğiniz ya da onayınızı geri aldığınız durumlarda söz konusu amaçlarla işlenmeyecektir.</w:t>
      </w:r>
    </w:p>
    <w:p w14:paraId="24D1F065" w14:textId="71F53B93" w:rsidR="00A97A77" w:rsidRPr="00A97A77" w:rsidRDefault="00A97A77" w:rsidP="00A97A77">
      <w:pPr>
        <w:spacing w:after="0"/>
        <w:ind w:left="360"/>
        <w:jc w:val="both"/>
        <w:rPr>
          <w:bCs/>
          <w:sz w:val="20"/>
          <w:szCs w:val="20"/>
        </w:rPr>
      </w:pPr>
      <w:r w:rsidRPr="00A97A77">
        <w:rPr>
          <w:bCs/>
          <w:color w:val="000000"/>
          <w:sz w:val="20"/>
          <w:szCs w:val="20"/>
        </w:rPr>
        <w:t>Bununla birlikte</w:t>
      </w:r>
      <w:r>
        <w:rPr>
          <w:bCs/>
          <w:color w:val="000000"/>
          <w:sz w:val="20"/>
          <w:szCs w:val="20"/>
        </w:rPr>
        <w:t xml:space="preserve"> internet sitemizde</w:t>
      </w:r>
      <w:r w:rsidRPr="00A97A77">
        <w:rPr>
          <w:bCs/>
          <w:color w:val="000000"/>
          <w:sz w:val="20"/>
          <w:szCs w:val="20"/>
        </w:rPr>
        <w:t xml:space="preserve"> çerezler kullanılmaktadır. </w:t>
      </w:r>
      <w:r>
        <w:rPr>
          <w:bCs/>
          <w:color w:val="000000"/>
          <w:sz w:val="20"/>
          <w:szCs w:val="20"/>
        </w:rPr>
        <w:t xml:space="preserve">İnternet sitemizde yer alan </w:t>
      </w:r>
      <w:r w:rsidRPr="00A97A77">
        <w:rPr>
          <w:bCs/>
          <w:color w:val="000000"/>
          <w:sz w:val="20"/>
          <w:szCs w:val="20"/>
        </w:rPr>
        <w:t xml:space="preserve">Çerez </w:t>
      </w:r>
      <w:r>
        <w:rPr>
          <w:bCs/>
          <w:color w:val="000000"/>
          <w:sz w:val="20"/>
          <w:szCs w:val="20"/>
        </w:rPr>
        <w:t>Aydınlatma Metni’nde</w:t>
      </w:r>
      <w:r w:rsidRPr="00A97A77">
        <w:rPr>
          <w:bCs/>
          <w:color w:val="000000"/>
          <w:sz w:val="20"/>
          <w:szCs w:val="20"/>
        </w:rPr>
        <w:t xml:space="preserve"> kullan</w:t>
      </w:r>
      <w:r>
        <w:rPr>
          <w:bCs/>
          <w:color w:val="000000"/>
          <w:sz w:val="20"/>
          <w:szCs w:val="20"/>
        </w:rPr>
        <w:t>mış olduğumuz</w:t>
      </w:r>
      <w:r w:rsidRPr="00A97A77">
        <w:rPr>
          <w:bCs/>
          <w:color w:val="000000"/>
          <w:sz w:val="20"/>
          <w:szCs w:val="20"/>
        </w:rPr>
        <w:t xml:space="preserve"> çerezlere, bu çerezlerin kullanım amaçlarına ve çerezlerin hangi sürelerle aktif olduklarına yer verilmiştir. </w:t>
      </w:r>
    </w:p>
    <w:p w14:paraId="56F33AC4" w14:textId="2E5CD278" w:rsidR="00E35511" w:rsidRPr="003C4FC7" w:rsidRDefault="00BA4B3D" w:rsidP="00E35511">
      <w:pPr>
        <w:numPr>
          <w:ilvl w:val="0"/>
          <w:numId w:val="2"/>
        </w:numPr>
        <w:spacing w:after="0"/>
        <w:jc w:val="both"/>
        <w:rPr>
          <w:sz w:val="20"/>
          <w:szCs w:val="20"/>
        </w:rPr>
      </w:pPr>
      <w:r w:rsidRPr="008B6968">
        <w:rPr>
          <w:b/>
          <w:color w:val="000000"/>
          <w:sz w:val="20"/>
          <w:szCs w:val="20"/>
        </w:rPr>
        <w:t>Ticari Elektronik İleti Gönderilmesi:</w:t>
      </w:r>
      <w:r w:rsidRPr="008B6968">
        <w:rPr>
          <w:color w:val="000000"/>
          <w:sz w:val="20"/>
          <w:szCs w:val="20"/>
        </w:rPr>
        <w:t xml:space="preserve"> Şirket, kişisel verilerinizi fiziksel veya dijital kanallardan elde ettiği ticari elektronik ileti onayı ile KVK Kanunu 5/1 </w:t>
      </w:r>
      <w:r w:rsidRPr="008B6968">
        <w:rPr>
          <w:sz w:val="20"/>
          <w:szCs w:val="20"/>
        </w:rPr>
        <w:t>hükmünde</w:t>
      </w:r>
      <w:r w:rsidRPr="008B6968">
        <w:rPr>
          <w:color w:val="000000"/>
          <w:sz w:val="20"/>
          <w:szCs w:val="20"/>
        </w:rPr>
        <w:t xml:space="preserve"> belirtilen açık rıza hukuki sebebine dayalı olarak, Şirketimiz ticari faaliyetleri kapsamındaki </w:t>
      </w:r>
      <w:r w:rsidR="00E818DD">
        <w:rPr>
          <w:color w:val="000000"/>
          <w:sz w:val="20"/>
          <w:szCs w:val="20"/>
        </w:rPr>
        <w:t>pazarlama</w:t>
      </w:r>
      <w:r w:rsidR="00EC2790">
        <w:rPr>
          <w:color w:val="000000"/>
          <w:sz w:val="20"/>
          <w:szCs w:val="20"/>
        </w:rPr>
        <w:t>,</w:t>
      </w:r>
      <w:r w:rsidR="00E818DD">
        <w:rPr>
          <w:color w:val="000000"/>
          <w:sz w:val="20"/>
          <w:szCs w:val="20"/>
        </w:rPr>
        <w:t xml:space="preserve"> reklam faaliyetlerinin yürütülmesi</w:t>
      </w:r>
      <w:r w:rsidR="00EC2790">
        <w:rPr>
          <w:color w:val="000000"/>
          <w:sz w:val="20"/>
          <w:szCs w:val="20"/>
        </w:rPr>
        <w:t>,</w:t>
      </w:r>
      <w:r w:rsidR="00413B6D" w:rsidRPr="00413B6D">
        <w:rPr>
          <w:sz w:val="20"/>
          <w:szCs w:val="20"/>
        </w:rPr>
        <w:t xml:space="preserve"> </w:t>
      </w:r>
      <w:r w:rsidR="00413B6D" w:rsidRPr="00413B6D">
        <w:rPr>
          <w:color w:val="000000"/>
          <w:sz w:val="20"/>
          <w:szCs w:val="20"/>
        </w:rPr>
        <w:t>özel günlerde kutlama ve tebriklerin iletilmesi</w:t>
      </w:r>
      <w:r w:rsidR="00413B6D">
        <w:rPr>
          <w:color w:val="000000"/>
          <w:sz w:val="20"/>
          <w:szCs w:val="20"/>
        </w:rPr>
        <w:t>,</w:t>
      </w:r>
      <w:r w:rsidR="00E818DD">
        <w:rPr>
          <w:color w:val="000000"/>
          <w:sz w:val="20"/>
          <w:szCs w:val="20"/>
        </w:rPr>
        <w:t xml:space="preserve"> </w:t>
      </w:r>
      <w:r w:rsidRPr="008B6968">
        <w:rPr>
          <w:color w:val="000000"/>
          <w:sz w:val="20"/>
          <w:szCs w:val="20"/>
        </w:rPr>
        <w:t>ürün ve hizmetlere ilişkin tanıtım, iletişim, reklam, pazarlama, satış, kampanya içerikli ticari elektronik ileti gönderilmesi (SMS, E-posta, Telefon ile Arama vb.) gibi amaçlarla işleyebilir. Kişisel verileriniz, ticari iletişim izni geçerli olduğu sürece ve izin geri alındıktan sonra mevzuatta öngörülen ve makul sürelerle saklanmaktadır.</w:t>
      </w:r>
    </w:p>
    <w:p w14:paraId="5C8F1BE7" w14:textId="77777777" w:rsidR="0077667E" w:rsidRDefault="00BA4B3D" w:rsidP="0077667E">
      <w:pPr>
        <w:pStyle w:val="Title"/>
        <w:spacing w:after="240"/>
        <w:rPr>
          <w:sz w:val="20"/>
          <w:szCs w:val="20"/>
        </w:rPr>
      </w:pPr>
      <w:r w:rsidRPr="008B6968">
        <w:rPr>
          <w:sz w:val="20"/>
          <w:szCs w:val="20"/>
        </w:rPr>
        <w:t>KİŞİSEL VERİLERİN AKTARILMASI</w:t>
      </w:r>
    </w:p>
    <w:p w14:paraId="46E1D0B3" w14:textId="45A81735" w:rsidR="00BA4B3D" w:rsidRPr="0077667E" w:rsidRDefault="00BA4B3D" w:rsidP="0077667E">
      <w:pPr>
        <w:pStyle w:val="Title"/>
        <w:spacing w:after="240"/>
        <w:rPr>
          <w:b w:val="0"/>
          <w:bCs/>
          <w:sz w:val="20"/>
          <w:szCs w:val="20"/>
        </w:rPr>
      </w:pPr>
      <w:r w:rsidRPr="0077667E">
        <w:rPr>
          <w:b w:val="0"/>
          <w:bCs/>
          <w:sz w:val="20"/>
          <w:szCs w:val="20"/>
        </w:rPr>
        <w:lastRenderedPageBreak/>
        <w:t>Kişisel verilerinizi burada açıklanan haller veya kişisel verilerin toplandığı zamanda başka şekilde belirtilen durumlar dışında üçüncü kişilere verilmez, ifşa edilmez, satılmaz veya başka bir şekilde paylaşılmaz.</w:t>
      </w:r>
    </w:p>
    <w:p w14:paraId="60104628" w14:textId="6EA60134" w:rsidR="00BA4B3D" w:rsidRPr="008B6968" w:rsidRDefault="00BA4B3D" w:rsidP="00BA4B3D">
      <w:pPr>
        <w:jc w:val="both"/>
        <w:rPr>
          <w:sz w:val="20"/>
          <w:szCs w:val="20"/>
        </w:rPr>
      </w:pPr>
      <w:r w:rsidRPr="008B6968">
        <w:rPr>
          <w:sz w:val="20"/>
          <w:szCs w:val="20"/>
        </w:rPr>
        <w:t xml:space="preserve">Toplanan kişisel verileriniz, tabi olduğumuz mevzuattan doğan yasal yükümlülüklerin yerine getirilmesi kapsamında talep edilmesi halinde ilgili kamu kurum ve kuruluşlarıyla paylaşılabilir. Kişisel verilerinizi, herhangi bir yasal yükümlülüğe uymak amacıyla veya meşru menfaatlerimize uygun olduğu takdirde veya sizinle yapılmış diğer ilgili sözleşmeleri yürütmek ya da uygulamak için </w:t>
      </w:r>
      <w:r w:rsidR="001A1A0E" w:rsidRPr="008B6968">
        <w:rPr>
          <w:sz w:val="20"/>
          <w:szCs w:val="20"/>
        </w:rPr>
        <w:t>yetkili kamu kurum ve kuruluşları</w:t>
      </w:r>
      <w:r w:rsidRPr="008B6968">
        <w:rPr>
          <w:sz w:val="20"/>
          <w:szCs w:val="20"/>
        </w:rPr>
        <w:t>, düzenleyici kurumlar ve profesyonel danışmanlarımız gibi seçilmiş üçüncü taraflara ifşa edebiliriz.</w:t>
      </w:r>
    </w:p>
    <w:p w14:paraId="24329D27" w14:textId="35835E87" w:rsidR="00E01C9C" w:rsidRDefault="00BA4B3D" w:rsidP="00BA4B3D">
      <w:pPr>
        <w:jc w:val="both"/>
        <w:rPr>
          <w:sz w:val="20"/>
          <w:szCs w:val="20"/>
        </w:rPr>
      </w:pPr>
      <w:r w:rsidRPr="008B6968">
        <w:rPr>
          <w:sz w:val="20"/>
          <w:szCs w:val="20"/>
        </w:rPr>
        <w:t>Tarafınıza ticari elektronik ileti gönderilmesi ve reklam, pazarlama faaliyetlerimizin yürütülmesi kapsamında İleti Yönetim Sistemi’ne kayıt işlemlerinin yürütülmesi amacıyla hizmet alınan tedarikçilere, iş ortaklarına aktarabiliriz.</w:t>
      </w:r>
    </w:p>
    <w:p w14:paraId="7D7FD244" w14:textId="489F7A36" w:rsidR="005441D8" w:rsidRDefault="00D859BA" w:rsidP="00BA4B3D">
      <w:pPr>
        <w:jc w:val="both"/>
        <w:rPr>
          <w:sz w:val="20"/>
          <w:szCs w:val="20"/>
        </w:rPr>
      </w:pPr>
      <w:r>
        <w:rPr>
          <w:sz w:val="20"/>
          <w:szCs w:val="20"/>
        </w:rPr>
        <w:t>K</w:t>
      </w:r>
      <w:r w:rsidR="00A21D84">
        <w:rPr>
          <w:sz w:val="20"/>
          <w:szCs w:val="20"/>
        </w:rPr>
        <w:t>işisel verilerinizi</w:t>
      </w:r>
      <w:r w:rsidR="0045100F">
        <w:rPr>
          <w:sz w:val="20"/>
          <w:szCs w:val="20"/>
        </w:rPr>
        <w:t xml:space="preserve"> ve özel nitelikli kişisel verilerinizi</w:t>
      </w:r>
      <w:r w:rsidR="00A21D84">
        <w:rPr>
          <w:sz w:val="20"/>
          <w:szCs w:val="20"/>
        </w:rPr>
        <w:t>,</w:t>
      </w:r>
      <w:r w:rsidR="005441D8">
        <w:rPr>
          <w:sz w:val="20"/>
          <w:szCs w:val="20"/>
        </w:rPr>
        <w:t xml:space="preserve"> </w:t>
      </w:r>
      <w:r w:rsidR="006C30A8">
        <w:rPr>
          <w:sz w:val="20"/>
          <w:szCs w:val="20"/>
        </w:rPr>
        <w:t xml:space="preserve">Şirketimize iletmiş olduğunuz </w:t>
      </w:r>
      <w:r w:rsidR="00F34570" w:rsidRPr="00F34570">
        <w:rPr>
          <w:sz w:val="20"/>
          <w:szCs w:val="20"/>
        </w:rPr>
        <w:t xml:space="preserve">taleplerinizin karşılanması amacıyla </w:t>
      </w:r>
      <w:r w:rsidR="00F34570">
        <w:rPr>
          <w:sz w:val="20"/>
          <w:szCs w:val="20"/>
        </w:rPr>
        <w:t xml:space="preserve">ve </w:t>
      </w:r>
      <w:r w:rsidR="0078266C">
        <w:rPr>
          <w:sz w:val="20"/>
          <w:szCs w:val="20"/>
        </w:rPr>
        <w:t>ancak</w:t>
      </w:r>
      <w:r w:rsidR="00A21D84">
        <w:rPr>
          <w:sz w:val="20"/>
          <w:szCs w:val="20"/>
        </w:rPr>
        <w:t xml:space="preserve"> talep etmeniz halinde</w:t>
      </w:r>
      <w:r w:rsidR="006C30A8">
        <w:rPr>
          <w:sz w:val="20"/>
          <w:szCs w:val="20"/>
        </w:rPr>
        <w:t xml:space="preserve"> açık rızanıza tabii olarak</w:t>
      </w:r>
      <w:r w:rsidR="00F34570">
        <w:rPr>
          <w:sz w:val="20"/>
          <w:szCs w:val="20"/>
        </w:rPr>
        <w:t xml:space="preserve"> bulunduğunuz şehi</w:t>
      </w:r>
      <w:r w:rsidR="004032A7">
        <w:rPr>
          <w:sz w:val="20"/>
          <w:szCs w:val="20"/>
        </w:rPr>
        <w:t>r</w:t>
      </w:r>
      <w:r w:rsidR="00F34570">
        <w:rPr>
          <w:sz w:val="20"/>
          <w:szCs w:val="20"/>
        </w:rPr>
        <w:t>deki</w:t>
      </w:r>
      <w:r w:rsidR="006C30A8">
        <w:rPr>
          <w:sz w:val="20"/>
          <w:szCs w:val="20"/>
        </w:rPr>
        <w:t xml:space="preserve"> </w:t>
      </w:r>
      <w:r w:rsidR="00F24309">
        <w:rPr>
          <w:sz w:val="20"/>
          <w:szCs w:val="20"/>
        </w:rPr>
        <w:t>Şirketimizin anlaşmalı olduğu işitme sağlığı merkezleriyle ve klinikleriyle paylaşabiliriz.</w:t>
      </w:r>
    </w:p>
    <w:p w14:paraId="6D2AACD4" w14:textId="6E456C36" w:rsidR="00A34B44" w:rsidRPr="008B6968" w:rsidRDefault="00ED5548" w:rsidP="00BA4B3D">
      <w:pPr>
        <w:jc w:val="both"/>
        <w:rPr>
          <w:sz w:val="20"/>
          <w:szCs w:val="20"/>
        </w:rPr>
      </w:pPr>
      <w:r>
        <w:rPr>
          <w:sz w:val="20"/>
          <w:szCs w:val="20"/>
        </w:rPr>
        <w:t xml:space="preserve">Kişisel verilerinizi; </w:t>
      </w:r>
      <w:r w:rsidRPr="00ED5548">
        <w:rPr>
          <w:sz w:val="20"/>
          <w:szCs w:val="20"/>
        </w:rPr>
        <w:t>potansiyel müşteri portföyü oluşturmak, profilleme, hedefleme ve reklam faaliyetleri yürütmek, geçmiş tercihlerinize ve beğenilerinize en uygun teklifleri</w:t>
      </w:r>
      <w:r w:rsidR="0065241C">
        <w:rPr>
          <w:sz w:val="20"/>
          <w:szCs w:val="20"/>
        </w:rPr>
        <w:t xml:space="preserve">, ürünleri </w:t>
      </w:r>
      <w:r w:rsidR="0093396E">
        <w:rPr>
          <w:sz w:val="20"/>
          <w:szCs w:val="20"/>
        </w:rPr>
        <w:t xml:space="preserve">internet ortamında gerçekleştirilen </w:t>
      </w:r>
      <w:r w:rsidR="0065241C">
        <w:rPr>
          <w:sz w:val="20"/>
          <w:szCs w:val="20"/>
        </w:rPr>
        <w:t>reklam faaliyetleri ile</w:t>
      </w:r>
      <w:r w:rsidRPr="00ED5548">
        <w:rPr>
          <w:sz w:val="20"/>
          <w:szCs w:val="20"/>
        </w:rPr>
        <w:t xml:space="preserve"> sizlere sunmak</w:t>
      </w:r>
      <w:r w:rsidR="00736B53">
        <w:rPr>
          <w:sz w:val="20"/>
          <w:szCs w:val="20"/>
        </w:rPr>
        <w:t xml:space="preserve"> amaçları kapsamında reklam ve pazarlama faaliyetlerinde hizmet tedarik ettiğimiz yurtdışı merkezli hizmet sağlayıcılar </w:t>
      </w:r>
      <w:r w:rsidR="0065241C">
        <w:rPr>
          <w:sz w:val="20"/>
          <w:szCs w:val="20"/>
        </w:rPr>
        <w:t>(Google, META) paylaşabiliriz.</w:t>
      </w:r>
      <w:r w:rsidR="00AC5DFB">
        <w:rPr>
          <w:sz w:val="20"/>
          <w:szCs w:val="20"/>
        </w:rPr>
        <w:t xml:space="preserve"> Bu kapsamda veri aktarımı şifreli ve güvenli bir şekilde gerçekleştirilir.</w:t>
      </w:r>
    </w:p>
    <w:p w14:paraId="7FBB836B" w14:textId="2CDDBE26" w:rsidR="009C256E" w:rsidRDefault="00D859BA" w:rsidP="009C256E">
      <w:pPr>
        <w:jc w:val="both"/>
        <w:rPr>
          <w:sz w:val="20"/>
          <w:szCs w:val="20"/>
        </w:rPr>
      </w:pPr>
      <w:r>
        <w:rPr>
          <w:sz w:val="20"/>
          <w:szCs w:val="20"/>
        </w:rPr>
        <w:t>K</w:t>
      </w:r>
      <w:r w:rsidR="00BA4B3D" w:rsidRPr="008B6968">
        <w:rPr>
          <w:sz w:val="20"/>
          <w:szCs w:val="20"/>
        </w:rPr>
        <w:t>işisel verilerinizi</w:t>
      </w:r>
      <w:r w:rsidR="0045100F">
        <w:rPr>
          <w:sz w:val="20"/>
          <w:szCs w:val="20"/>
        </w:rPr>
        <w:t xml:space="preserve"> ve özel nitelikli kişisel verilerinizi</w:t>
      </w:r>
      <w:r w:rsidR="00C34CED">
        <w:rPr>
          <w:sz w:val="20"/>
          <w:szCs w:val="20"/>
        </w:rPr>
        <w:t xml:space="preserve"> </w:t>
      </w:r>
      <w:r w:rsidR="00727C06">
        <w:rPr>
          <w:sz w:val="20"/>
          <w:szCs w:val="20"/>
        </w:rPr>
        <w:t xml:space="preserve">açık rızanıza tabii olarak; </w:t>
      </w:r>
      <w:r w:rsidR="009C256E" w:rsidRPr="009C256E">
        <w:rPr>
          <w:sz w:val="20"/>
          <w:szCs w:val="20"/>
        </w:rPr>
        <w:t>Şirketimizin global grup şirketlerinin olması sebebiyle</w:t>
      </w:r>
      <w:r w:rsidR="003F581E">
        <w:rPr>
          <w:sz w:val="20"/>
          <w:szCs w:val="20"/>
        </w:rPr>
        <w:t xml:space="preserve">; </w:t>
      </w:r>
      <w:r w:rsidR="009C256E" w:rsidRPr="009C256E">
        <w:rPr>
          <w:sz w:val="20"/>
          <w:szCs w:val="20"/>
        </w:rPr>
        <w:t>iş sürekliğinin sağlanması, bilgi paylaşımı ve denetim faaliyetlerinin yürütülmesi, yatırım süreçlerinin yürütülmesi kapsamında Şirketimizin yurtdışında bulunan global   grup şirketleri ve iş ortaklarına aktarılabilir. Bir diğer husus, kişisel verileriniz; iletişim faaliyetlerinin yürütülmesi, kurumsal e-posta hizmetlerinde yararlanılması, veri depo ve saklama faaliyetlerinin yürütülmesi, iş süreçlerinin birlikte ve eş güdümlü olarak yürütülmesinin sağlanması, gerekli işbirliğinin sağlanması ve bu kapsamda hizmet alımlarının gerçekleştirilmesi amacıyla Şirketimizin yurtdışında bulunan global grup şirketlerine ve yurtdışı merkezli hizmet sağlayan tedarikçilere</w:t>
      </w:r>
      <w:r w:rsidR="00AD4B3C">
        <w:rPr>
          <w:sz w:val="20"/>
          <w:szCs w:val="20"/>
        </w:rPr>
        <w:t xml:space="preserve"> </w:t>
      </w:r>
      <w:r w:rsidR="009C256E" w:rsidRPr="009C256E">
        <w:rPr>
          <w:sz w:val="20"/>
          <w:szCs w:val="20"/>
        </w:rPr>
        <w:t>aktarılabilecektir.</w:t>
      </w:r>
      <w:bookmarkStart w:id="1" w:name="_heading=h.30j0zll" w:colFirst="0" w:colLast="0"/>
      <w:bookmarkEnd w:id="1"/>
    </w:p>
    <w:p w14:paraId="7295BAB9" w14:textId="49DB87FA" w:rsidR="001057DB" w:rsidRDefault="00A14A79" w:rsidP="00A14A79">
      <w:pPr>
        <w:spacing w:after="0"/>
        <w:jc w:val="both"/>
        <w:rPr>
          <w:rFonts w:eastAsia="Times New Roman"/>
          <w:color w:val="000000"/>
          <w:sz w:val="20"/>
          <w:szCs w:val="20"/>
        </w:rPr>
      </w:pPr>
      <w:r w:rsidRPr="00A14A79">
        <w:rPr>
          <w:rFonts w:eastAsia="Times New Roman"/>
          <w:color w:val="000000"/>
          <w:sz w:val="20"/>
          <w:szCs w:val="20"/>
        </w:rPr>
        <w:t>Ayrıca belirtmek isteriz ki; 12/03/2024 tarihinde yayımlanan ve 6698 sayılı Kişisel Verilerin Korunması Kanunu’nda değişiklik öngören 7499 sayılı yasanın GEÇİCİ 3. Maddesi gereği Şirketimiz tarafından yurtdışına veri aktarım şartlarına uygunluğun sağlanabilmesi amacıyla 01/09/2024 tarihine kadar Kişisel Verileri Koruma Kurumu’nun düzenleyici işlemleri, rehberleri ve kararları doğrultusunda gerekli uyum çalışmaları gerçekleştirilecektir.</w:t>
      </w:r>
    </w:p>
    <w:p w14:paraId="3B35EC82" w14:textId="77777777" w:rsidR="00A14A79" w:rsidRPr="00A14A79" w:rsidRDefault="00A14A79" w:rsidP="00A14A79">
      <w:pPr>
        <w:spacing w:after="0"/>
        <w:jc w:val="both"/>
        <w:rPr>
          <w:rFonts w:eastAsia="Times New Roman"/>
          <w:color w:val="000000"/>
          <w:sz w:val="20"/>
          <w:szCs w:val="20"/>
        </w:rPr>
      </w:pPr>
    </w:p>
    <w:p w14:paraId="11FCB528" w14:textId="57ADAA7D" w:rsidR="00BA4B3D" w:rsidRPr="008B6968" w:rsidRDefault="00BA4B3D" w:rsidP="00BA4B3D">
      <w:pPr>
        <w:jc w:val="both"/>
        <w:rPr>
          <w:sz w:val="20"/>
          <w:szCs w:val="20"/>
        </w:rPr>
      </w:pPr>
      <w:r w:rsidRPr="008B6968">
        <w:rPr>
          <w:sz w:val="20"/>
          <w:szCs w:val="20"/>
        </w:rPr>
        <w:t>Bilgilerinizi yalnızca bu koşullar altında, hizmet sağlayıcılarımızın bizim için belirli bir hizmeti yerine getirmesi için gerekli olması halinde paylaşacağız. Bu hizmet sağlayıcıları, kişisel verilerinizi başka herhangi bir amaçla saklama veya kullanma yetkisine sahip değildir ve kişisel verilerinizi her zaman güvenli ve gizli tutma yükümlülüğü altında olacaklardır.</w:t>
      </w:r>
      <w:r w:rsidR="00AC5DFB">
        <w:rPr>
          <w:sz w:val="20"/>
          <w:szCs w:val="20"/>
        </w:rPr>
        <w:t xml:space="preserve"> </w:t>
      </w:r>
      <w:r w:rsidR="00EF2108">
        <w:rPr>
          <w:sz w:val="20"/>
          <w:szCs w:val="20"/>
        </w:rPr>
        <w:t>DEMANT</w:t>
      </w:r>
      <w:r w:rsidR="00AC5DFB">
        <w:rPr>
          <w:sz w:val="20"/>
          <w:szCs w:val="20"/>
        </w:rPr>
        <w:t>; gerçekleştirmiş olduğu veri aktarımlarında gerekli olan tüm idari ve teknik tedbirleri almaktadır.</w:t>
      </w:r>
    </w:p>
    <w:p w14:paraId="26BE8391" w14:textId="77777777" w:rsidR="00BA4B3D" w:rsidRPr="008B6968" w:rsidRDefault="00BA4B3D" w:rsidP="00BA4B3D">
      <w:pPr>
        <w:pStyle w:val="Title"/>
        <w:spacing w:after="240"/>
        <w:rPr>
          <w:sz w:val="20"/>
          <w:szCs w:val="20"/>
        </w:rPr>
      </w:pPr>
      <w:r w:rsidRPr="008B6968">
        <w:rPr>
          <w:sz w:val="20"/>
          <w:szCs w:val="20"/>
        </w:rPr>
        <w:t>KİŞİSEL VERİLERİN TOPLANMA YÖNTEMLERİ</w:t>
      </w:r>
    </w:p>
    <w:p w14:paraId="75CA28D0" w14:textId="101AF322" w:rsidR="00BA4B3D" w:rsidRPr="008B6968" w:rsidRDefault="00BA4B3D" w:rsidP="00BA4B3D">
      <w:pPr>
        <w:jc w:val="both"/>
        <w:rPr>
          <w:sz w:val="20"/>
          <w:szCs w:val="20"/>
        </w:rPr>
      </w:pPr>
      <w:r w:rsidRPr="008B6968">
        <w:rPr>
          <w:sz w:val="20"/>
          <w:szCs w:val="20"/>
        </w:rPr>
        <w:t>Şirket</w:t>
      </w:r>
      <w:r w:rsidR="00BB12B4">
        <w:rPr>
          <w:sz w:val="20"/>
          <w:szCs w:val="20"/>
        </w:rPr>
        <w:t>imiz</w:t>
      </w:r>
      <w:r w:rsidRPr="008B6968">
        <w:rPr>
          <w:sz w:val="20"/>
          <w:szCs w:val="20"/>
        </w:rPr>
        <w:t>, sizlere sunduğu hizmetler ve yukarıda belirtilen veri işleme amaçları kapsamında kişisel verilerinizi</w:t>
      </w:r>
      <w:r w:rsidR="00BB12B4">
        <w:rPr>
          <w:sz w:val="20"/>
          <w:szCs w:val="20"/>
        </w:rPr>
        <w:t xml:space="preserve">; </w:t>
      </w:r>
      <w:r w:rsidR="00210A6A">
        <w:rPr>
          <w:sz w:val="20"/>
          <w:szCs w:val="20"/>
        </w:rPr>
        <w:t>i</w:t>
      </w:r>
      <w:r w:rsidR="00F40EAE">
        <w:rPr>
          <w:sz w:val="20"/>
          <w:szCs w:val="20"/>
        </w:rPr>
        <w:t xml:space="preserve">nternet sitemize girmeniz ile eriştiğiniz </w:t>
      </w:r>
      <w:r w:rsidR="00BB12B4">
        <w:rPr>
          <w:sz w:val="20"/>
          <w:szCs w:val="20"/>
        </w:rPr>
        <w:t xml:space="preserve">internet sitemizde yer alan iletişim formlarından, </w:t>
      </w:r>
      <w:r w:rsidR="001E3DB4">
        <w:rPr>
          <w:sz w:val="20"/>
          <w:szCs w:val="20"/>
        </w:rPr>
        <w:t>kişisel verilerinizi tarafımıza iletmenize imkan tanıyan ekranlardan</w:t>
      </w:r>
      <w:r w:rsidR="00210A6A">
        <w:rPr>
          <w:sz w:val="20"/>
          <w:szCs w:val="20"/>
        </w:rPr>
        <w:t>, sosyal medya hesaplarından,</w:t>
      </w:r>
      <w:r w:rsidR="00A323D0">
        <w:rPr>
          <w:sz w:val="20"/>
          <w:szCs w:val="20"/>
        </w:rPr>
        <w:t xml:space="preserve"> yazılı ya da sözlü olarak bayilerden, iş ortaklarımızdan, talep ve şikayetlerinizi bildirdiğiniz internet sitelerinden, farklı kanallar</w:t>
      </w:r>
      <w:r w:rsidR="001E3DB4">
        <w:rPr>
          <w:sz w:val="20"/>
          <w:szCs w:val="20"/>
        </w:rPr>
        <w:t xml:space="preserve"> aracılığıyla </w:t>
      </w:r>
      <w:r w:rsidR="00E760B7">
        <w:rPr>
          <w:sz w:val="20"/>
          <w:szCs w:val="20"/>
        </w:rPr>
        <w:t xml:space="preserve">toplanan kişisel verileriniz </w:t>
      </w:r>
      <w:r w:rsidR="00A323D0">
        <w:rPr>
          <w:sz w:val="20"/>
          <w:szCs w:val="20"/>
        </w:rPr>
        <w:t xml:space="preserve">neticesi </w:t>
      </w:r>
      <w:r w:rsidR="00E760B7">
        <w:rPr>
          <w:sz w:val="20"/>
          <w:szCs w:val="20"/>
        </w:rPr>
        <w:t>ile tarafınızla iletişim kur</w:t>
      </w:r>
      <w:r w:rsidR="008F19FC">
        <w:rPr>
          <w:sz w:val="20"/>
          <w:szCs w:val="20"/>
        </w:rPr>
        <w:t>ularak</w:t>
      </w:r>
      <w:r w:rsidR="00E760B7">
        <w:rPr>
          <w:sz w:val="20"/>
          <w:szCs w:val="20"/>
        </w:rPr>
        <w:t xml:space="preserve"> sözlü iletişim veya yazılı ortam aracılığıyla </w:t>
      </w:r>
      <w:r w:rsidR="00A323D0">
        <w:rPr>
          <w:sz w:val="20"/>
          <w:szCs w:val="20"/>
        </w:rPr>
        <w:t>elde edilmektedir</w:t>
      </w:r>
      <w:r w:rsidR="00E760B7">
        <w:rPr>
          <w:sz w:val="20"/>
          <w:szCs w:val="20"/>
        </w:rPr>
        <w:t xml:space="preserve">. Yine, talebiniz doğrultusunda işitme testi yaptırmak istemeniz halinde işitme testi </w:t>
      </w:r>
      <w:r w:rsidR="00B36129">
        <w:rPr>
          <w:sz w:val="20"/>
          <w:szCs w:val="20"/>
        </w:rPr>
        <w:t xml:space="preserve">uygulamaları vasıtasıyla kişiler verileriniz elde edilebilir. Şirketimiz elektronik ya da fiziki ortamda elde ettiği kişiler veriler için ilgili kişileri 6698 sayılı Kişisel Verilerin Korunması Kanunu uyarınca aydınlatmakta ve gerekli haller için ilgili kişilerden açık rızalarını talep etmektedir. </w:t>
      </w:r>
    </w:p>
    <w:p w14:paraId="678CBD47" w14:textId="77777777" w:rsidR="00BA4B3D" w:rsidRPr="008B6968" w:rsidRDefault="00BA4B3D" w:rsidP="00BA4B3D">
      <w:pPr>
        <w:pStyle w:val="Title"/>
        <w:spacing w:after="240"/>
        <w:rPr>
          <w:sz w:val="20"/>
          <w:szCs w:val="20"/>
        </w:rPr>
      </w:pPr>
      <w:r w:rsidRPr="008B6968">
        <w:rPr>
          <w:sz w:val="20"/>
          <w:szCs w:val="20"/>
        </w:rPr>
        <w:t>KİŞİSEL VERİLERİNİZİN SAKLANMASI</w:t>
      </w:r>
    </w:p>
    <w:p w14:paraId="082C517F" w14:textId="546E2B8A" w:rsidR="00495AC4" w:rsidRPr="008B6968" w:rsidRDefault="00BA4B3D" w:rsidP="00BA4B3D">
      <w:pPr>
        <w:jc w:val="both"/>
        <w:rPr>
          <w:color w:val="000000"/>
          <w:sz w:val="20"/>
          <w:szCs w:val="20"/>
        </w:rPr>
      </w:pPr>
      <w:r w:rsidRPr="008B6968">
        <w:rPr>
          <w:color w:val="000000"/>
          <w:sz w:val="20"/>
          <w:szCs w:val="20"/>
        </w:rPr>
        <w:lastRenderedPageBreak/>
        <w:t>Kişisel verileriniz, KVK Kanunu’nun 5. madde</w:t>
      </w:r>
      <w:r w:rsidRPr="008B6968">
        <w:rPr>
          <w:sz w:val="20"/>
          <w:szCs w:val="20"/>
        </w:rPr>
        <w:t>sinde belirtilen veri işleme şartlarından birine</w:t>
      </w:r>
      <w:r w:rsidRPr="008B6968">
        <w:rPr>
          <w:color w:val="000000"/>
          <w:sz w:val="20"/>
          <w:szCs w:val="20"/>
        </w:rPr>
        <w:t xml:space="preserve"> dayalı olarak ve KVK Kanunu’nun 4. maddesinde belirtilen genel ilkelere uygun şekilde, özellikle</w:t>
      </w:r>
      <w:r w:rsidRPr="008B6968">
        <w:rPr>
          <w:sz w:val="20"/>
          <w:szCs w:val="20"/>
        </w:rPr>
        <w:t xml:space="preserve"> ilgili mevzuatta öngörülen ya da amaç için gerekli olan süre boyunca, </w:t>
      </w:r>
      <w:r w:rsidRPr="008B6968">
        <w:rPr>
          <w:color w:val="000000"/>
          <w:sz w:val="20"/>
          <w:szCs w:val="20"/>
        </w:rPr>
        <w:t xml:space="preserve">KVK Kanunu’nun 7. maddesine göre düzenlenen </w:t>
      </w:r>
      <w:r w:rsidRPr="008B6968">
        <w:rPr>
          <w:sz w:val="20"/>
          <w:szCs w:val="20"/>
        </w:rPr>
        <w:t>Saklama</w:t>
      </w:r>
      <w:r w:rsidRPr="008B6968">
        <w:rPr>
          <w:color w:val="000000"/>
          <w:sz w:val="20"/>
          <w:szCs w:val="20"/>
        </w:rPr>
        <w:t xml:space="preserve"> ve İmha Politikası’</w:t>
      </w:r>
      <w:r w:rsidR="00495AC4" w:rsidRPr="008B6968">
        <w:rPr>
          <w:color w:val="000000"/>
          <w:sz w:val="20"/>
          <w:szCs w:val="20"/>
        </w:rPr>
        <w:t xml:space="preserve"> </w:t>
      </w:r>
      <w:r w:rsidRPr="008B6968">
        <w:rPr>
          <w:color w:val="000000"/>
          <w:sz w:val="20"/>
          <w:szCs w:val="20"/>
        </w:rPr>
        <w:t>nda belirtilen süreler dikkate alınarak saklanır ve imha süresi içinde imha edilir.</w:t>
      </w:r>
    </w:p>
    <w:p w14:paraId="2C35AD9F" w14:textId="54BA67A8" w:rsidR="00BA4B3D" w:rsidRPr="008B6968" w:rsidRDefault="008D0083" w:rsidP="00BA4B3D">
      <w:pPr>
        <w:pStyle w:val="Title"/>
        <w:spacing w:after="240"/>
        <w:rPr>
          <w:sz w:val="20"/>
          <w:szCs w:val="20"/>
        </w:rPr>
      </w:pPr>
      <w:r>
        <w:rPr>
          <w:sz w:val="20"/>
          <w:szCs w:val="20"/>
        </w:rPr>
        <w:t>V</w:t>
      </w:r>
      <w:r w:rsidR="00BA4B3D" w:rsidRPr="008B6968">
        <w:rPr>
          <w:sz w:val="20"/>
          <w:szCs w:val="20"/>
        </w:rPr>
        <w:t>ERİ SAHİBİ OLARAK HAKLARINIZ</w:t>
      </w:r>
    </w:p>
    <w:p w14:paraId="22527BF7" w14:textId="77777777" w:rsidR="00BA4B3D" w:rsidRPr="008B6968" w:rsidRDefault="00BA4B3D" w:rsidP="00BA4B3D">
      <w:pPr>
        <w:jc w:val="both"/>
        <w:rPr>
          <w:sz w:val="20"/>
          <w:szCs w:val="20"/>
        </w:rPr>
      </w:pPr>
      <w:r w:rsidRPr="008B6968">
        <w:rPr>
          <w:sz w:val="20"/>
          <w:szCs w:val="20"/>
        </w:rPr>
        <w:t>Veri sahibi olarak Şirket’e başvurarak;</w:t>
      </w:r>
    </w:p>
    <w:p w14:paraId="516A65FB" w14:textId="77777777" w:rsidR="00BA4B3D" w:rsidRPr="008B6968" w:rsidRDefault="00BA4B3D" w:rsidP="00BA4B3D">
      <w:pPr>
        <w:numPr>
          <w:ilvl w:val="0"/>
          <w:numId w:val="3"/>
        </w:numPr>
        <w:spacing w:after="0" w:line="240" w:lineRule="auto"/>
        <w:jc w:val="both"/>
        <w:rPr>
          <w:sz w:val="20"/>
          <w:szCs w:val="20"/>
        </w:rPr>
      </w:pPr>
      <w:r w:rsidRPr="008B6968">
        <w:rPr>
          <w:color w:val="000000"/>
          <w:sz w:val="20"/>
          <w:szCs w:val="20"/>
        </w:rPr>
        <w:t>Kişisel verilerinizin işlenip işlenmediğini öğrenme,</w:t>
      </w:r>
    </w:p>
    <w:p w14:paraId="79D7314F" w14:textId="77777777" w:rsidR="00BA4B3D" w:rsidRPr="008B6968" w:rsidRDefault="00BA4B3D" w:rsidP="00BA4B3D">
      <w:pPr>
        <w:numPr>
          <w:ilvl w:val="0"/>
          <w:numId w:val="3"/>
        </w:numPr>
        <w:spacing w:after="0" w:line="240" w:lineRule="auto"/>
        <w:jc w:val="both"/>
        <w:rPr>
          <w:sz w:val="20"/>
          <w:szCs w:val="20"/>
        </w:rPr>
      </w:pPr>
      <w:r w:rsidRPr="008B6968">
        <w:rPr>
          <w:color w:val="000000"/>
          <w:sz w:val="20"/>
          <w:szCs w:val="20"/>
        </w:rPr>
        <w:t>Kişisel verileriniz işlenmişse buna ilişkin bilgi talep etme,</w:t>
      </w:r>
    </w:p>
    <w:p w14:paraId="4F8BAFD1" w14:textId="77777777" w:rsidR="00BA4B3D" w:rsidRPr="008B6968" w:rsidRDefault="00BA4B3D" w:rsidP="00BA4B3D">
      <w:pPr>
        <w:numPr>
          <w:ilvl w:val="0"/>
          <w:numId w:val="3"/>
        </w:numPr>
        <w:spacing w:after="0" w:line="240" w:lineRule="auto"/>
        <w:jc w:val="both"/>
        <w:rPr>
          <w:sz w:val="20"/>
          <w:szCs w:val="20"/>
        </w:rPr>
      </w:pPr>
      <w:r w:rsidRPr="008B6968">
        <w:rPr>
          <w:color w:val="000000"/>
          <w:sz w:val="20"/>
          <w:szCs w:val="20"/>
        </w:rPr>
        <w:t>Kişisel verilerinizin işlenme amacını ve bunların amacına uygun kullanılıp kullanılmadığını öğrenme,</w:t>
      </w:r>
    </w:p>
    <w:p w14:paraId="3CE4B22D" w14:textId="77777777" w:rsidR="00BA4B3D" w:rsidRPr="008B6968" w:rsidRDefault="00BA4B3D" w:rsidP="00BA4B3D">
      <w:pPr>
        <w:numPr>
          <w:ilvl w:val="0"/>
          <w:numId w:val="3"/>
        </w:numPr>
        <w:spacing w:after="0" w:line="240" w:lineRule="auto"/>
        <w:jc w:val="both"/>
        <w:rPr>
          <w:sz w:val="20"/>
          <w:szCs w:val="20"/>
        </w:rPr>
      </w:pPr>
      <w:r w:rsidRPr="008B6968">
        <w:rPr>
          <w:color w:val="000000"/>
          <w:sz w:val="20"/>
          <w:szCs w:val="20"/>
        </w:rPr>
        <w:t>Yurt içinde veya yurt dışında kişisel verilerinizin aktarıldığı üçüncü kişileri bilme,</w:t>
      </w:r>
    </w:p>
    <w:p w14:paraId="2C944C9A" w14:textId="77777777" w:rsidR="00BA4B3D" w:rsidRPr="008B6968" w:rsidRDefault="00BA4B3D" w:rsidP="00BA4B3D">
      <w:pPr>
        <w:numPr>
          <w:ilvl w:val="0"/>
          <w:numId w:val="3"/>
        </w:numPr>
        <w:spacing w:after="0" w:line="240" w:lineRule="auto"/>
        <w:jc w:val="both"/>
        <w:rPr>
          <w:sz w:val="20"/>
          <w:szCs w:val="20"/>
        </w:rPr>
      </w:pPr>
      <w:r w:rsidRPr="008B6968">
        <w:rPr>
          <w:color w:val="000000"/>
          <w:sz w:val="20"/>
          <w:szCs w:val="20"/>
        </w:rPr>
        <w:t>Kişisel verilerinizin eksik veya yanlış işlenmiş olması hâlinde bunların düzeltilmesini isteme ve bu kapsamda yapılan işlemlerin kişisel verilerinizin aktarıldığı üçüncü kişilere bildirilmesini isteme,</w:t>
      </w:r>
    </w:p>
    <w:p w14:paraId="504B8B22" w14:textId="77777777" w:rsidR="00BA4B3D" w:rsidRPr="008B6968" w:rsidRDefault="00BA4B3D" w:rsidP="00BA4B3D">
      <w:pPr>
        <w:numPr>
          <w:ilvl w:val="0"/>
          <w:numId w:val="3"/>
        </w:numPr>
        <w:spacing w:after="0" w:line="240" w:lineRule="auto"/>
        <w:jc w:val="both"/>
        <w:rPr>
          <w:sz w:val="20"/>
          <w:szCs w:val="20"/>
        </w:rPr>
      </w:pPr>
      <w:r w:rsidRPr="008B6968">
        <w:rPr>
          <w:color w:val="000000"/>
          <w:sz w:val="20"/>
          <w:szCs w:val="20"/>
        </w:rPr>
        <w:t>6698 sayılı 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w:t>
      </w:r>
    </w:p>
    <w:p w14:paraId="7D25735C" w14:textId="77777777" w:rsidR="00BA4B3D" w:rsidRPr="008B6968" w:rsidRDefault="00BA4B3D" w:rsidP="00BA4B3D">
      <w:pPr>
        <w:numPr>
          <w:ilvl w:val="0"/>
          <w:numId w:val="3"/>
        </w:numPr>
        <w:spacing w:after="0" w:line="240" w:lineRule="auto"/>
        <w:jc w:val="both"/>
        <w:rPr>
          <w:sz w:val="20"/>
          <w:szCs w:val="20"/>
        </w:rPr>
      </w:pPr>
      <w:r w:rsidRPr="008B6968">
        <w:rPr>
          <w:color w:val="000000"/>
          <w:sz w:val="20"/>
          <w:szCs w:val="20"/>
        </w:rPr>
        <w:t>İşlenen verilerinizin münhasıran otomatik sistemler vasıtasıyla analiz edilmesi suretiyle aleyhinize bir sonucun ortaya çıkmasına itiraz etme,</w:t>
      </w:r>
    </w:p>
    <w:p w14:paraId="20C792B9" w14:textId="77777777" w:rsidR="00BA4B3D" w:rsidRPr="008B6968" w:rsidRDefault="00BA4B3D" w:rsidP="00BA4B3D">
      <w:pPr>
        <w:numPr>
          <w:ilvl w:val="0"/>
          <w:numId w:val="3"/>
        </w:numPr>
        <w:spacing w:line="240" w:lineRule="auto"/>
        <w:jc w:val="both"/>
        <w:rPr>
          <w:sz w:val="20"/>
          <w:szCs w:val="20"/>
        </w:rPr>
      </w:pPr>
      <w:r w:rsidRPr="008B6968">
        <w:rPr>
          <w:color w:val="000000"/>
          <w:sz w:val="20"/>
          <w:szCs w:val="20"/>
        </w:rPr>
        <w:t>Kişisel verilerinizin kanuna aykırı olarak işlenmesi sebebiyle zarara uğramanız hâlinde zararın giderilmesini talep etme haklarına sahipsiniz.</w:t>
      </w:r>
    </w:p>
    <w:p w14:paraId="23549841" w14:textId="77777777" w:rsidR="00BA4B3D" w:rsidRPr="008B6968" w:rsidRDefault="00BA4B3D" w:rsidP="00BA4B3D">
      <w:pPr>
        <w:pStyle w:val="Title"/>
        <w:rPr>
          <w:rFonts w:ascii="Times New Roman" w:eastAsia="Times New Roman" w:hAnsi="Times New Roman" w:cs="Times New Roman"/>
          <w:sz w:val="20"/>
          <w:szCs w:val="20"/>
        </w:rPr>
      </w:pPr>
      <w:r w:rsidRPr="008B6968">
        <w:rPr>
          <w:sz w:val="20"/>
          <w:szCs w:val="20"/>
        </w:rPr>
        <w:t>VERİ SORUMLUSUNA BAŞVURU</w:t>
      </w:r>
    </w:p>
    <w:p w14:paraId="618F3E4B" w14:textId="7C130DEE" w:rsidR="00BA4B3D" w:rsidRPr="00B36129" w:rsidRDefault="00BA4B3D" w:rsidP="00B36129">
      <w:pPr>
        <w:spacing w:before="120" w:after="0" w:line="240" w:lineRule="auto"/>
        <w:jc w:val="both"/>
        <w:rPr>
          <w:rFonts w:ascii="Times New Roman" w:eastAsia="Times New Roman" w:hAnsi="Times New Roman" w:cs="Times New Roman"/>
          <w:sz w:val="20"/>
          <w:szCs w:val="20"/>
        </w:rPr>
      </w:pPr>
      <w:r w:rsidRPr="008B6968">
        <w:rPr>
          <w:sz w:val="20"/>
          <w:szCs w:val="20"/>
        </w:rPr>
        <w:t>Kişisel veri sahipleri olarak, haklarınıza ilişkin taleplerinizi KVK Kanunu’nun 13. maddesinin 1. fıkrası gereğince yazılı veya</w:t>
      </w:r>
      <w:r w:rsidRPr="008B6968">
        <w:rPr>
          <w:color w:val="0000FF"/>
          <w:sz w:val="20"/>
          <w:szCs w:val="20"/>
        </w:rPr>
        <w:t xml:space="preserve"> </w:t>
      </w:r>
      <w:hyperlink r:id="rId5" w:history="1">
        <w:r w:rsidRPr="008B6968">
          <w:rPr>
            <w:rStyle w:val="Hyperlink"/>
            <w:color w:val="800080"/>
            <w:sz w:val="20"/>
            <w:szCs w:val="20"/>
          </w:rPr>
          <w:t>Veri Sorumlusuna Başvuru Usul ve Esasları Hakkında Tebliğ</w:t>
        </w:r>
      </w:hyperlink>
      <w:r w:rsidRPr="008B6968">
        <w:rPr>
          <w:sz w:val="20"/>
          <w:szCs w:val="20"/>
        </w:rPr>
        <w:t>’de (https://www.resmigazete.gov.tr/eskiler/2018/03/20180310-6.htm) düzenlenen yöntemlerle Şirket’e iletmeniz durumunda Şirketimiz,</w:t>
      </w:r>
      <w:r w:rsidRPr="008B6968">
        <w:rPr>
          <w:b/>
          <w:sz w:val="20"/>
          <w:szCs w:val="20"/>
        </w:rPr>
        <w:t xml:space="preserve"> </w:t>
      </w:r>
      <w:r w:rsidRPr="008B6968">
        <w:rPr>
          <w:sz w:val="20"/>
          <w:szCs w:val="20"/>
        </w:rPr>
        <w:t>talebin niteliğine göre talebi en kısa sürede ve en geç otuz gün içinde ücretsiz olarak sonuçlandıracaktır. Ancak, işlemin ayrıca bir maliyeti gerektirmesi hâlinde, Şirket tarafından Kişisel Verileri Koruma Kurumu tarafından belirlenen tarifedeki ücret alınacaktır.</w:t>
      </w:r>
    </w:p>
    <w:p w14:paraId="222197B6" w14:textId="77777777" w:rsidR="0077667E" w:rsidRDefault="00BA4B3D" w:rsidP="0077667E">
      <w:pPr>
        <w:spacing w:before="120" w:after="120" w:line="240" w:lineRule="auto"/>
        <w:jc w:val="both"/>
        <w:rPr>
          <w:sz w:val="20"/>
          <w:szCs w:val="20"/>
        </w:rPr>
      </w:pPr>
      <w:r w:rsidRPr="008B6968">
        <w:rPr>
          <w:sz w:val="20"/>
          <w:szCs w:val="20"/>
        </w:rPr>
        <w:t>İletişim Bilgilerimiz</w:t>
      </w:r>
    </w:p>
    <w:p w14:paraId="0CAAC365" w14:textId="77777777" w:rsidR="00B47D47" w:rsidRPr="00B47D47" w:rsidRDefault="00F35612" w:rsidP="00B47D47">
      <w:pPr>
        <w:spacing w:before="120" w:after="120" w:line="240" w:lineRule="auto"/>
        <w:jc w:val="both"/>
        <w:rPr>
          <w:b/>
          <w:bCs/>
          <w:color w:val="000000" w:themeColor="text1"/>
          <w:sz w:val="20"/>
          <w:szCs w:val="20"/>
          <w:shd w:val="clear" w:color="auto" w:fill="FFFFFF"/>
        </w:rPr>
      </w:pPr>
      <w:r w:rsidRPr="008B6968">
        <w:rPr>
          <w:b/>
          <w:bCs/>
          <w:color w:val="000000" w:themeColor="text1"/>
          <w:sz w:val="20"/>
          <w:szCs w:val="20"/>
          <w:shd w:val="clear" w:color="auto" w:fill="FFFFFF"/>
        </w:rPr>
        <w:t xml:space="preserve"> </w:t>
      </w:r>
      <w:r w:rsidR="00B47D47" w:rsidRPr="00B47D47">
        <w:rPr>
          <w:b/>
          <w:bCs/>
          <w:color w:val="000000" w:themeColor="text1"/>
          <w:sz w:val="20"/>
          <w:szCs w:val="20"/>
          <w:shd w:val="clear" w:color="auto" w:fill="FFFFFF"/>
        </w:rPr>
        <w:t xml:space="preserve">DEMANT İŞİTME CİHAZLARI SANAYİ VE TİCARET ANONİM ŞİRKETİ </w:t>
      </w:r>
    </w:p>
    <w:p w14:paraId="0E16BAF5" w14:textId="77777777" w:rsidR="00B47D47" w:rsidRPr="00B47D47" w:rsidRDefault="00B47D47" w:rsidP="00B47D47">
      <w:pPr>
        <w:spacing w:before="120" w:after="120" w:line="240" w:lineRule="auto"/>
        <w:jc w:val="both"/>
        <w:rPr>
          <w:b/>
          <w:bCs/>
          <w:color w:val="000000" w:themeColor="text1"/>
          <w:sz w:val="20"/>
          <w:szCs w:val="20"/>
          <w:shd w:val="clear" w:color="auto" w:fill="FFFFFF"/>
        </w:rPr>
      </w:pPr>
      <w:r w:rsidRPr="00B47D47">
        <w:rPr>
          <w:b/>
          <w:bCs/>
          <w:color w:val="000000" w:themeColor="text1"/>
          <w:sz w:val="20"/>
          <w:szCs w:val="20"/>
          <w:shd w:val="clear" w:color="auto" w:fill="FFFFFF"/>
        </w:rPr>
        <w:t xml:space="preserve">SAHRAYICEDİT MAHALLESİ BATMAN SK. ROYAL PLAZA Apt. NO: 18/7 KADIKÖY/İSTANBUL  </w:t>
      </w:r>
    </w:p>
    <w:p w14:paraId="190F0480" w14:textId="77777777" w:rsidR="00B47D47" w:rsidRPr="00B47D47" w:rsidRDefault="00B47D47" w:rsidP="00B47D47">
      <w:pPr>
        <w:spacing w:before="120" w:after="120" w:line="240" w:lineRule="auto"/>
        <w:jc w:val="both"/>
        <w:rPr>
          <w:b/>
          <w:bCs/>
          <w:color w:val="000000" w:themeColor="text1"/>
          <w:sz w:val="20"/>
          <w:szCs w:val="20"/>
          <w:shd w:val="clear" w:color="auto" w:fill="FFFFFF"/>
        </w:rPr>
      </w:pPr>
      <w:r w:rsidRPr="00B47D47">
        <w:rPr>
          <w:b/>
          <w:bCs/>
          <w:color w:val="000000" w:themeColor="text1"/>
          <w:sz w:val="20"/>
          <w:szCs w:val="20"/>
          <w:shd w:val="clear" w:color="auto" w:fill="FFFFFF"/>
        </w:rPr>
        <w:t>Telefon: 0216 577 30 30</w:t>
      </w:r>
    </w:p>
    <w:p w14:paraId="088C7D51" w14:textId="1B3DD03A" w:rsidR="008739A0" w:rsidRPr="00EC665F" w:rsidRDefault="00B47D47" w:rsidP="00EC665F">
      <w:pPr>
        <w:spacing w:before="120" w:after="120" w:line="240" w:lineRule="auto"/>
        <w:jc w:val="both"/>
        <w:rPr>
          <w:b/>
          <w:sz w:val="20"/>
          <w:szCs w:val="20"/>
        </w:rPr>
      </w:pPr>
      <w:r w:rsidRPr="00B47D47">
        <w:rPr>
          <w:b/>
          <w:bCs/>
          <w:color w:val="000000" w:themeColor="text1"/>
          <w:sz w:val="20"/>
          <w:szCs w:val="20"/>
          <w:shd w:val="clear" w:color="auto" w:fill="FFFFFF"/>
        </w:rPr>
        <w:t>KEP Adresi: sesisitme@hs01.kep.tr</w:t>
      </w:r>
    </w:p>
    <w:sectPr w:rsidR="008739A0" w:rsidRPr="00EC6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31CE"/>
    <w:multiLevelType w:val="multilevel"/>
    <w:tmpl w:val="E0F268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AE722A3"/>
    <w:multiLevelType w:val="multilevel"/>
    <w:tmpl w:val="DC0AECA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43740678"/>
    <w:multiLevelType w:val="multilevel"/>
    <w:tmpl w:val="8F0C21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FE0530F"/>
    <w:multiLevelType w:val="hybridMultilevel"/>
    <w:tmpl w:val="7F6E41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060057A"/>
    <w:multiLevelType w:val="hybridMultilevel"/>
    <w:tmpl w:val="9C8066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EDB65CF"/>
    <w:multiLevelType w:val="hybridMultilevel"/>
    <w:tmpl w:val="E1644BB8"/>
    <w:lvl w:ilvl="0" w:tplc="041F0011">
      <w:start w:val="1"/>
      <w:numFmt w:val="decimal"/>
      <w:lvlText w:val="%1)"/>
      <w:lvlJc w:val="left"/>
      <w:pPr>
        <w:ind w:left="720" w:hanging="360"/>
      </w:pPr>
    </w:lvl>
    <w:lvl w:ilvl="1" w:tplc="041F0017">
      <w:start w:val="1"/>
      <w:numFmt w:val="lowerLetter"/>
      <w:lvlText w:val="%2)"/>
      <w:lvlJc w:val="left"/>
      <w:pPr>
        <w:ind w:left="36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731193831">
    <w:abstractNumId w:val="3"/>
  </w:num>
  <w:num w:numId="2" w16cid:durableId="1907566372">
    <w:abstractNumId w:val="0"/>
  </w:num>
  <w:num w:numId="3" w16cid:durableId="1615285287">
    <w:abstractNumId w:val="2"/>
  </w:num>
  <w:num w:numId="4" w16cid:durableId="484206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1804541">
    <w:abstractNumId w:val="4"/>
  </w:num>
  <w:num w:numId="6" w16cid:durableId="1983579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C3"/>
    <w:rsid w:val="000408DC"/>
    <w:rsid w:val="00043706"/>
    <w:rsid w:val="0006323B"/>
    <w:rsid w:val="001057DB"/>
    <w:rsid w:val="00197E5B"/>
    <w:rsid w:val="001A1A0E"/>
    <w:rsid w:val="001D75CB"/>
    <w:rsid w:val="001E3DB4"/>
    <w:rsid w:val="001F603C"/>
    <w:rsid w:val="001F7EE0"/>
    <w:rsid w:val="00204BE4"/>
    <w:rsid w:val="00207182"/>
    <w:rsid w:val="00210A6A"/>
    <w:rsid w:val="00246DC1"/>
    <w:rsid w:val="00281B57"/>
    <w:rsid w:val="002E123F"/>
    <w:rsid w:val="00333145"/>
    <w:rsid w:val="0037315D"/>
    <w:rsid w:val="00387939"/>
    <w:rsid w:val="0039692E"/>
    <w:rsid w:val="003A717D"/>
    <w:rsid w:val="003C0445"/>
    <w:rsid w:val="003C4FC7"/>
    <w:rsid w:val="003F581E"/>
    <w:rsid w:val="004032A7"/>
    <w:rsid w:val="00413B6D"/>
    <w:rsid w:val="0045100F"/>
    <w:rsid w:val="00495AC4"/>
    <w:rsid w:val="004A1FE5"/>
    <w:rsid w:val="004C664D"/>
    <w:rsid w:val="00536175"/>
    <w:rsid w:val="005441D8"/>
    <w:rsid w:val="0055076E"/>
    <w:rsid w:val="00553E95"/>
    <w:rsid w:val="005F60E5"/>
    <w:rsid w:val="00627378"/>
    <w:rsid w:val="0065241C"/>
    <w:rsid w:val="00656E56"/>
    <w:rsid w:val="006657F7"/>
    <w:rsid w:val="00671F82"/>
    <w:rsid w:val="006A25AE"/>
    <w:rsid w:val="006B4B30"/>
    <w:rsid w:val="006C30A8"/>
    <w:rsid w:val="006D0E15"/>
    <w:rsid w:val="006E396A"/>
    <w:rsid w:val="00727C06"/>
    <w:rsid w:val="00736B53"/>
    <w:rsid w:val="0077667E"/>
    <w:rsid w:val="00777F59"/>
    <w:rsid w:val="00780121"/>
    <w:rsid w:val="0078266C"/>
    <w:rsid w:val="007921D4"/>
    <w:rsid w:val="007F3F82"/>
    <w:rsid w:val="0082493A"/>
    <w:rsid w:val="00833781"/>
    <w:rsid w:val="00850E7F"/>
    <w:rsid w:val="008739A0"/>
    <w:rsid w:val="008809C7"/>
    <w:rsid w:val="008A67C6"/>
    <w:rsid w:val="008B6968"/>
    <w:rsid w:val="008C3BD2"/>
    <w:rsid w:val="008C5BB9"/>
    <w:rsid w:val="008D0083"/>
    <w:rsid w:val="008E152E"/>
    <w:rsid w:val="008F19FC"/>
    <w:rsid w:val="00911CA8"/>
    <w:rsid w:val="0093396E"/>
    <w:rsid w:val="00973D0E"/>
    <w:rsid w:val="00981555"/>
    <w:rsid w:val="009C256E"/>
    <w:rsid w:val="00A056F7"/>
    <w:rsid w:val="00A14A79"/>
    <w:rsid w:val="00A210F3"/>
    <w:rsid w:val="00A21D84"/>
    <w:rsid w:val="00A2659D"/>
    <w:rsid w:val="00A323D0"/>
    <w:rsid w:val="00A34B44"/>
    <w:rsid w:val="00A97A77"/>
    <w:rsid w:val="00AB04B0"/>
    <w:rsid w:val="00AC5DFB"/>
    <w:rsid w:val="00AD4B3C"/>
    <w:rsid w:val="00AF24B8"/>
    <w:rsid w:val="00AF63F0"/>
    <w:rsid w:val="00B052C3"/>
    <w:rsid w:val="00B162EF"/>
    <w:rsid w:val="00B20473"/>
    <w:rsid w:val="00B25667"/>
    <w:rsid w:val="00B36129"/>
    <w:rsid w:val="00B47D47"/>
    <w:rsid w:val="00B521A3"/>
    <w:rsid w:val="00B96C77"/>
    <w:rsid w:val="00BA1F4C"/>
    <w:rsid w:val="00BA4B3D"/>
    <w:rsid w:val="00BB12B4"/>
    <w:rsid w:val="00BC5B7E"/>
    <w:rsid w:val="00C34CED"/>
    <w:rsid w:val="00D165F7"/>
    <w:rsid w:val="00D42971"/>
    <w:rsid w:val="00D51E93"/>
    <w:rsid w:val="00D859BA"/>
    <w:rsid w:val="00D97EAA"/>
    <w:rsid w:val="00E01C9C"/>
    <w:rsid w:val="00E35511"/>
    <w:rsid w:val="00E760B7"/>
    <w:rsid w:val="00E818DD"/>
    <w:rsid w:val="00E824DC"/>
    <w:rsid w:val="00EC2790"/>
    <w:rsid w:val="00EC665F"/>
    <w:rsid w:val="00ED4A87"/>
    <w:rsid w:val="00ED5548"/>
    <w:rsid w:val="00EF2108"/>
    <w:rsid w:val="00EF6588"/>
    <w:rsid w:val="00F24309"/>
    <w:rsid w:val="00F2660F"/>
    <w:rsid w:val="00F30D71"/>
    <w:rsid w:val="00F34570"/>
    <w:rsid w:val="00F35612"/>
    <w:rsid w:val="00F40EAE"/>
    <w:rsid w:val="00F4154B"/>
    <w:rsid w:val="00FA7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D040"/>
  <w15:chartTrackingRefBased/>
  <w15:docId w15:val="{5713B8BF-0887-4957-AB65-8674A044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B3D"/>
    <w:pPr>
      <w:spacing w:line="256" w:lineRule="auto"/>
    </w:pPr>
    <w:rPr>
      <w:rFonts w:ascii="Calibri" w:eastAsia="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B3D"/>
    <w:rPr>
      <w:color w:val="0563C1" w:themeColor="hyperlink"/>
      <w:u w:val="single"/>
    </w:rPr>
  </w:style>
  <w:style w:type="paragraph" w:styleId="Title">
    <w:name w:val="Title"/>
    <w:basedOn w:val="Normal"/>
    <w:next w:val="Normal"/>
    <w:link w:val="TitleChar"/>
    <w:uiPriority w:val="10"/>
    <w:qFormat/>
    <w:rsid w:val="00BA4B3D"/>
    <w:pPr>
      <w:spacing w:before="240" w:after="0"/>
      <w:jc w:val="both"/>
    </w:pPr>
    <w:rPr>
      <w:b/>
    </w:rPr>
  </w:style>
  <w:style w:type="character" w:customStyle="1" w:styleId="TitleChar">
    <w:name w:val="Title Char"/>
    <w:basedOn w:val="DefaultParagraphFont"/>
    <w:link w:val="Title"/>
    <w:uiPriority w:val="10"/>
    <w:rsid w:val="00BA4B3D"/>
    <w:rPr>
      <w:rFonts w:ascii="Calibri" w:eastAsia="Calibri" w:hAnsi="Calibri" w:cs="Calibri"/>
      <w:b/>
      <w:lang w:eastAsia="tr-TR"/>
    </w:rPr>
  </w:style>
  <w:style w:type="paragraph" w:styleId="ListParagraph">
    <w:name w:val="List Paragraph"/>
    <w:basedOn w:val="Normal"/>
    <w:uiPriority w:val="34"/>
    <w:qFormat/>
    <w:rsid w:val="00BA4B3D"/>
    <w:pPr>
      <w:ind w:left="720"/>
      <w:contextualSpacing/>
    </w:pPr>
  </w:style>
  <w:style w:type="table" w:styleId="TableGrid">
    <w:name w:val="Table Grid"/>
    <w:basedOn w:val="TableNormal"/>
    <w:uiPriority w:val="39"/>
    <w:rsid w:val="00BA4B3D"/>
    <w:pPr>
      <w:spacing w:after="0" w:line="240" w:lineRule="auto"/>
    </w:pPr>
    <w:rPr>
      <w:rFonts w:ascii="Calibri" w:eastAsia="Calibri" w:hAnsi="Calibri" w:cs="Calibri"/>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4B3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lang w:eastAsia="tr-TR"/>
    </w:rPr>
  </w:style>
  <w:style w:type="paragraph" w:styleId="CommentSubject">
    <w:name w:val="annotation subject"/>
    <w:basedOn w:val="CommentText"/>
    <w:next w:val="CommentText"/>
    <w:link w:val="CommentSubjectChar"/>
    <w:uiPriority w:val="99"/>
    <w:semiHidden/>
    <w:unhideWhenUsed/>
    <w:rsid w:val="000408DC"/>
    <w:rPr>
      <w:b/>
      <w:bCs/>
    </w:rPr>
  </w:style>
  <w:style w:type="character" w:customStyle="1" w:styleId="CommentSubjectChar">
    <w:name w:val="Comment Subject Char"/>
    <w:basedOn w:val="CommentTextChar"/>
    <w:link w:val="CommentSubject"/>
    <w:uiPriority w:val="99"/>
    <w:semiHidden/>
    <w:rsid w:val="000408DC"/>
    <w:rPr>
      <w:rFonts w:ascii="Calibri" w:eastAsia="Calibri" w:hAnsi="Calibri" w:cs="Calibri"/>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182601">
      <w:bodyDiv w:val="1"/>
      <w:marLeft w:val="0"/>
      <w:marRight w:val="0"/>
      <w:marTop w:val="0"/>
      <w:marBottom w:val="0"/>
      <w:divBdr>
        <w:top w:val="none" w:sz="0" w:space="0" w:color="auto"/>
        <w:left w:val="none" w:sz="0" w:space="0" w:color="auto"/>
        <w:bottom w:val="none" w:sz="0" w:space="0" w:color="auto"/>
        <w:right w:val="none" w:sz="0" w:space="0" w:color="auto"/>
      </w:divBdr>
      <w:divsChild>
        <w:div w:id="1173836621">
          <w:marLeft w:val="0"/>
          <w:marRight w:val="0"/>
          <w:marTop w:val="0"/>
          <w:marBottom w:val="0"/>
          <w:divBdr>
            <w:top w:val="none" w:sz="0" w:space="0" w:color="auto"/>
            <w:left w:val="none" w:sz="0" w:space="0" w:color="auto"/>
            <w:bottom w:val="none" w:sz="0" w:space="0" w:color="auto"/>
            <w:right w:val="none" w:sz="0" w:space="0" w:color="auto"/>
          </w:divBdr>
        </w:div>
      </w:divsChild>
    </w:div>
    <w:div w:id="1427383617">
      <w:bodyDiv w:val="1"/>
      <w:marLeft w:val="0"/>
      <w:marRight w:val="0"/>
      <w:marTop w:val="0"/>
      <w:marBottom w:val="0"/>
      <w:divBdr>
        <w:top w:val="none" w:sz="0" w:space="0" w:color="auto"/>
        <w:left w:val="none" w:sz="0" w:space="0" w:color="auto"/>
        <w:bottom w:val="none" w:sz="0" w:space="0" w:color="auto"/>
        <w:right w:val="none" w:sz="0" w:space="0" w:color="auto"/>
      </w:divBdr>
      <w:divsChild>
        <w:div w:id="190513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migazete.gov.tr/eskiler/2018/03/20180310-6.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05DF230262A844DB4E364DFA68C4BB4" ma:contentTypeVersion="15" ma:contentTypeDescription="Yeni belge oluşturun." ma:contentTypeScope="" ma:versionID="8dcb4530e1ceb1cb3db6ba3d7464daf4">
  <xsd:schema xmlns:xsd="http://www.w3.org/2001/XMLSchema" xmlns:xs="http://www.w3.org/2001/XMLSchema" xmlns:p="http://schemas.microsoft.com/office/2006/metadata/properties" xmlns:ns2="ef1fd6f6-375d-4ef5-a988-767940d1a96e" xmlns:ns3="7d5d2389-9807-439e-a939-6194b22d043e" targetNamespace="http://schemas.microsoft.com/office/2006/metadata/properties" ma:root="true" ma:fieldsID="833239aae3a50531361afe19abfe0872" ns2:_="" ns3:_="">
    <xsd:import namespace="ef1fd6f6-375d-4ef5-a988-767940d1a96e"/>
    <xsd:import namespace="7d5d2389-9807-439e-a939-6194b22d0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fd6f6-375d-4ef5-a988-767940d1a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15cb4061-033d-40d3-9993-955171a987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d2389-9807-439e-a939-6194b22d043e"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9c6b6b8f-3526-4029-9fed-815dad31df83}" ma:internalName="TaxCatchAll" ma:showField="CatchAllData" ma:web="7d5d2389-9807-439e-a939-6194b22d0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1fd6f6-375d-4ef5-a988-767940d1a96e">
      <Terms xmlns="http://schemas.microsoft.com/office/infopath/2007/PartnerControls"/>
    </lcf76f155ced4ddcb4097134ff3c332f>
    <TaxCatchAll xmlns="7d5d2389-9807-439e-a939-6194b22d043e" xsi:nil="true"/>
  </documentManagement>
</p:properties>
</file>

<file path=customXml/itemProps1.xml><?xml version="1.0" encoding="utf-8"?>
<ds:datastoreItem xmlns:ds="http://schemas.openxmlformats.org/officeDocument/2006/customXml" ds:itemID="{BF949BFB-B560-4622-9105-1CAB80E5D361}"/>
</file>

<file path=customXml/itemProps2.xml><?xml version="1.0" encoding="utf-8"?>
<ds:datastoreItem xmlns:ds="http://schemas.openxmlformats.org/officeDocument/2006/customXml" ds:itemID="{D3F0720C-A649-42F6-8583-C70D23F09B12}"/>
</file>

<file path=customXml/itemProps3.xml><?xml version="1.0" encoding="utf-8"?>
<ds:datastoreItem xmlns:ds="http://schemas.openxmlformats.org/officeDocument/2006/customXml" ds:itemID="{D0C2D932-E1DA-41B1-BAE9-A787ACB59EA9}"/>
</file>

<file path=docProps/app.xml><?xml version="1.0" encoding="utf-8"?>
<Properties xmlns="http://schemas.openxmlformats.org/officeDocument/2006/extended-properties" xmlns:vt="http://schemas.openxmlformats.org/officeDocument/2006/docPropsVTypes">
  <Template>Normal</Template>
  <TotalTime>199</TotalTime>
  <Pages>4</Pages>
  <Words>2342</Words>
  <Characters>13356</Characters>
  <Application>Microsoft Office Word</Application>
  <DocSecurity>0</DocSecurity>
  <Lines>111</Lines>
  <Paragraphs>31</Paragraphs>
  <ScaleCrop>false</ScaleCrop>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Çağlar</dc:creator>
  <cp:keywords/>
  <dc:description/>
  <cp:lastModifiedBy>Eylül</cp:lastModifiedBy>
  <cp:revision>118</cp:revision>
  <dcterms:created xsi:type="dcterms:W3CDTF">2022-11-02T12:22:00Z</dcterms:created>
  <dcterms:modified xsi:type="dcterms:W3CDTF">2024-05-17T13:15:00Z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0x010100605DF230262A844DB4E364DFA68C4BB4</vt:lpwstr>
  </property>
</Properties>
</file>